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3BD4" w14:textId="798CD782" w:rsidR="005418AE" w:rsidRDefault="008D7358" w:rsidP="001F35F0">
      <w:pPr>
        <w:pStyle w:val="Heading1"/>
        <w:jc w:val="center"/>
      </w:pPr>
      <w:r>
        <w:t>Checklist</w:t>
      </w:r>
      <w:r w:rsidR="00B02F2C">
        <w:t xml:space="preserve"> for Departmental </w:t>
      </w:r>
      <w:r w:rsidR="00CF1775">
        <w:t>REC</w:t>
      </w:r>
      <w:r w:rsidR="00B02F2C">
        <w:t xml:space="preserve"> Review</w:t>
      </w:r>
    </w:p>
    <w:p w14:paraId="46084087" w14:textId="31F59061" w:rsidR="005418AE" w:rsidRPr="001F35F0" w:rsidRDefault="007C6174" w:rsidP="001F35F0">
      <w:pPr>
        <w:rPr>
          <w:rFonts w:asciiTheme="minorHAnsi" w:hAnsiTheme="minorHAnsi" w:cstheme="minorHAnsi"/>
          <w:szCs w:val="22"/>
        </w:rPr>
      </w:pPr>
      <w:r w:rsidRPr="001C4ED6">
        <w:rPr>
          <w:rFonts w:asciiTheme="minorHAnsi" w:hAnsiTheme="minorHAnsi" w:cstheme="minorHAnsi"/>
          <w:szCs w:val="22"/>
        </w:rPr>
        <w:t xml:space="preserve">The Instructor responsible for the supervision of an undergraduate course-based research project must complete and sign this form in order to submit a project for review to a Departmental Research Ethics Committee (REC). </w:t>
      </w:r>
      <w:r w:rsidR="002503D6">
        <w:rPr>
          <w:rFonts w:asciiTheme="minorHAnsi" w:hAnsiTheme="minorHAnsi" w:cstheme="minorHAnsi"/>
          <w:iCs/>
          <w:szCs w:val="22"/>
        </w:rPr>
        <w:t>I attest that the proposed project meets</w:t>
      </w:r>
      <w:r w:rsidR="007F01B5">
        <w:rPr>
          <w:rFonts w:asciiTheme="minorHAnsi" w:hAnsiTheme="minorHAnsi" w:cstheme="minorHAnsi"/>
          <w:iCs/>
          <w:szCs w:val="22"/>
        </w:rPr>
        <w:t xml:space="preserve"> all of</w:t>
      </w:r>
      <w:r w:rsidR="002503D6">
        <w:rPr>
          <w:rFonts w:asciiTheme="minorHAnsi" w:hAnsiTheme="minorHAnsi" w:cstheme="minorHAnsi"/>
          <w:iCs/>
          <w:szCs w:val="22"/>
        </w:rPr>
        <w:t xml:space="preserve"> the following criteria:</w:t>
      </w:r>
    </w:p>
    <w:p w14:paraId="45A05123" w14:textId="77777777" w:rsidR="007C6174" w:rsidRPr="001C4ED6" w:rsidRDefault="007C6174" w:rsidP="001C4ED6">
      <w:pPr>
        <w:rPr>
          <w:rFonts w:asciiTheme="minorHAnsi" w:hAnsiTheme="minorHAnsi" w:cstheme="minorHAnsi"/>
          <w:szCs w:val="22"/>
        </w:rPr>
      </w:pPr>
    </w:p>
    <w:p w14:paraId="40D34D55" w14:textId="2173C8F5" w:rsidR="007B3DF4" w:rsidRDefault="001F35F0" w:rsidP="001C4ED6">
      <w:pPr>
        <w:rPr>
          <w:rFonts w:ascii="MS Gothic" w:eastAsia="MS Gothic" w:hAnsi="MS Gothic" w:cstheme="minorHAnsi"/>
          <w:szCs w:val="22"/>
          <w:lang w:val="en-CA"/>
        </w:rPr>
      </w:pPr>
      <w:r>
        <w:rPr>
          <w:rFonts w:ascii="MS Gothic" w:eastAsia="MS Gothic" w:hAnsi="MS Gothic" w:cstheme="minorHAnsi"/>
          <w:szCs w:val="22"/>
          <w:lang w:val="en-CA"/>
        </w:rPr>
        <w:fldChar w:fldCharType="begin">
          <w:ffData>
            <w:name w:val="Check1"/>
            <w:enabled/>
            <w:calcOnExit w:val="0"/>
            <w:checkBox>
              <w:sizeAuto/>
              <w:default w:val="0"/>
            </w:checkBox>
          </w:ffData>
        </w:fldChar>
      </w:r>
      <w:bookmarkStart w:id="0" w:name="Check1"/>
      <w:r>
        <w:rPr>
          <w:rFonts w:ascii="MS Gothic" w:eastAsia="MS Gothic" w:hAnsi="MS Gothic" w:cstheme="minorHAnsi"/>
          <w:szCs w:val="22"/>
          <w:lang w:val="en-CA"/>
        </w:rPr>
        <w:instrText xml:space="preserve"> </w:instrText>
      </w:r>
      <w:r>
        <w:rPr>
          <w:rFonts w:ascii="MS Gothic" w:eastAsia="MS Gothic" w:hAnsi="MS Gothic" w:cstheme="minorHAnsi" w:hint="eastAsia"/>
          <w:szCs w:val="22"/>
          <w:lang w:val="en-CA"/>
        </w:rPr>
        <w:instrText>FORMCHECKBOX</w:instrText>
      </w:r>
      <w:r>
        <w:rPr>
          <w:rFonts w:ascii="MS Gothic" w:eastAsia="MS Gothic" w:hAnsi="MS Gothic" w:cstheme="minorHAnsi"/>
          <w:szCs w:val="22"/>
          <w:lang w:val="en-CA"/>
        </w:rPr>
        <w:instrText xml:space="preserve"> </w:instrText>
      </w:r>
      <w:r w:rsidR="007B3DF4">
        <w:rPr>
          <w:rFonts w:ascii="MS Gothic" w:eastAsia="MS Gothic" w:hAnsi="MS Gothic" w:cstheme="minorHAnsi"/>
          <w:szCs w:val="22"/>
          <w:lang w:val="en-CA"/>
        </w:rPr>
      </w:r>
      <w:r w:rsidR="007B3DF4">
        <w:rPr>
          <w:rFonts w:ascii="MS Gothic" w:eastAsia="MS Gothic" w:hAnsi="MS Gothic" w:cstheme="minorHAnsi"/>
          <w:szCs w:val="22"/>
          <w:lang w:val="en-CA"/>
        </w:rPr>
        <w:fldChar w:fldCharType="separate"/>
      </w:r>
      <w:r>
        <w:rPr>
          <w:rFonts w:ascii="MS Gothic" w:eastAsia="MS Gothic" w:hAnsi="MS Gothic" w:cstheme="minorHAnsi"/>
          <w:szCs w:val="22"/>
          <w:lang w:val="en-CA"/>
        </w:rPr>
        <w:fldChar w:fldCharType="end"/>
      </w:r>
      <w:bookmarkEnd w:id="0"/>
      <w:r w:rsidR="007B3DF4" w:rsidRPr="001C4ED6">
        <w:rPr>
          <w:rFonts w:asciiTheme="minorHAnsi" w:hAnsiTheme="minorHAnsi" w:cstheme="minorHAnsi"/>
          <w:szCs w:val="22"/>
          <w:lang w:val="en-CA"/>
        </w:rPr>
        <w:t>The</w:t>
      </w:r>
      <w:r w:rsidR="007B3DF4">
        <w:rPr>
          <w:rFonts w:asciiTheme="minorHAnsi" w:hAnsiTheme="minorHAnsi" w:cstheme="minorHAnsi"/>
          <w:szCs w:val="22"/>
          <w:lang w:val="en-CA"/>
        </w:rPr>
        <w:t xml:space="preserve"> research only involves virtual methods (e.g., online survey, telephone or Microsoft Teams interview) and does not involve any in-person research activities. </w:t>
      </w:r>
      <w:bookmarkStart w:id="1" w:name="_GoBack"/>
      <w:bookmarkEnd w:id="1"/>
    </w:p>
    <w:p w14:paraId="507D970B" w14:textId="49F8DB27" w:rsidR="001C4ED6" w:rsidRPr="007B3DF4" w:rsidRDefault="007B3DF4" w:rsidP="001C4ED6">
      <w:pPr>
        <w:rPr>
          <w:rFonts w:ascii="MS Gothic" w:eastAsia="MS Gothic" w:hAnsi="MS Gothic" w:cstheme="minorHAnsi"/>
          <w:szCs w:val="22"/>
          <w:lang w:val="en-CA"/>
        </w:rPr>
      </w:pPr>
      <w:r>
        <w:rPr>
          <w:rFonts w:ascii="MS Gothic" w:eastAsia="MS Gothic" w:hAnsi="MS Gothic" w:cstheme="minorHAnsi"/>
          <w:szCs w:val="22"/>
          <w:lang w:val="en-CA"/>
        </w:rPr>
        <w:fldChar w:fldCharType="begin">
          <w:ffData>
            <w:name w:val="Check1"/>
            <w:enabled/>
            <w:calcOnExit w:val="0"/>
            <w:checkBox>
              <w:sizeAuto/>
              <w:default w:val="0"/>
            </w:checkBox>
          </w:ffData>
        </w:fldChar>
      </w:r>
      <w:r>
        <w:rPr>
          <w:rFonts w:ascii="MS Gothic" w:eastAsia="MS Gothic" w:hAnsi="MS Gothic" w:cstheme="minorHAnsi"/>
          <w:szCs w:val="22"/>
          <w:lang w:val="en-CA"/>
        </w:rPr>
        <w:instrText xml:space="preserve"> </w:instrText>
      </w:r>
      <w:r>
        <w:rPr>
          <w:rFonts w:ascii="MS Gothic" w:eastAsia="MS Gothic" w:hAnsi="MS Gothic" w:cstheme="minorHAnsi" w:hint="eastAsia"/>
          <w:szCs w:val="22"/>
          <w:lang w:val="en-CA"/>
        </w:rPr>
        <w:instrText>FORMCHECKBOX</w:instrText>
      </w:r>
      <w:r>
        <w:rPr>
          <w:rFonts w:ascii="MS Gothic" w:eastAsia="MS Gothic" w:hAnsi="MS Gothic" w:cstheme="minorHAnsi"/>
          <w:szCs w:val="22"/>
          <w:lang w:val="en-CA"/>
        </w:rPr>
        <w:instrText xml:space="preserve"> </w:instrText>
      </w:r>
      <w:r>
        <w:rPr>
          <w:rFonts w:ascii="MS Gothic" w:eastAsia="MS Gothic" w:hAnsi="MS Gothic" w:cstheme="minorHAnsi"/>
          <w:szCs w:val="22"/>
          <w:lang w:val="en-CA"/>
        </w:rPr>
      </w:r>
      <w:r>
        <w:rPr>
          <w:rFonts w:ascii="MS Gothic" w:eastAsia="MS Gothic" w:hAnsi="MS Gothic" w:cstheme="minorHAnsi"/>
          <w:szCs w:val="22"/>
          <w:lang w:val="en-CA"/>
        </w:rPr>
        <w:fldChar w:fldCharType="separate"/>
      </w:r>
      <w:r>
        <w:rPr>
          <w:rFonts w:ascii="MS Gothic" w:eastAsia="MS Gothic" w:hAnsi="MS Gothic" w:cstheme="minorHAnsi"/>
          <w:szCs w:val="22"/>
          <w:lang w:val="en-CA"/>
        </w:rPr>
        <w:fldChar w:fldCharType="end"/>
      </w:r>
      <w:r w:rsidR="00B02F2C" w:rsidRPr="001C4ED6">
        <w:rPr>
          <w:rFonts w:asciiTheme="minorHAnsi" w:hAnsiTheme="minorHAnsi" w:cstheme="minorHAnsi"/>
          <w:szCs w:val="22"/>
          <w:lang w:val="en-CA"/>
        </w:rPr>
        <w:t>The research is course-based (i.e. not undergraduate theses</w:t>
      </w:r>
      <w:r w:rsidR="007F01B5" w:rsidRPr="007F01B5">
        <w:t xml:space="preserve"> </w:t>
      </w:r>
      <w:r w:rsidR="007F01B5">
        <w:t>or equivalent research projects such as directed studies and major research papers</w:t>
      </w:r>
      <w:r w:rsidR="00B02F2C" w:rsidRPr="001C4ED6">
        <w:rPr>
          <w:rFonts w:asciiTheme="minorHAnsi" w:hAnsiTheme="minorHAnsi" w:cstheme="minorHAnsi"/>
          <w:szCs w:val="22"/>
          <w:lang w:val="en-CA"/>
        </w:rPr>
        <w:t>). Such pedagogical activities are normally required of students with the objective of providing them with exposure to research m</w:t>
      </w:r>
      <w:r w:rsidR="001C4ED6">
        <w:rPr>
          <w:rFonts w:asciiTheme="minorHAnsi" w:hAnsiTheme="minorHAnsi" w:cstheme="minorHAnsi"/>
          <w:szCs w:val="22"/>
          <w:lang w:val="en-CA"/>
        </w:rPr>
        <w:t xml:space="preserve">ethods in their field of study. </w:t>
      </w:r>
      <w:r w:rsidR="001C4ED6" w:rsidRPr="001C4ED6">
        <w:rPr>
          <w:rFonts w:asciiTheme="minorHAnsi" w:hAnsiTheme="minorHAnsi" w:cstheme="minorHAnsi"/>
          <w:szCs w:val="22"/>
          <w:lang w:val="en-CA"/>
        </w:rPr>
        <w:t xml:space="preserve">Examples of course-based research activities include: </w:t>
      </w:r>
    </w:p>
    <w:p w14:paraId="7D187415" w14:textId="77777777" w:rsidR="001C4ED6" w:rsidRPr="001C4ED6" w:rsidRDefault="001C4ED6" w:rsidP="001C4ED6">
      <w:pPr>
        <w:numPr>
          <w:ilvl w:val="1"/>
          <w:numId w:val="2"/>
        </w:numPr>
        <w:rPr>
          <w:rFonts w:asciiTheme="minorHAnsi" w:hAnsiTheme="minorHAnsi" w:cstheme="minorHAnsi"/>
          <w:szCs w:val="22"/>
          <w:lang w:val="en-CA"/>
        </w:rPr>
      </w:pPr>
      <w:r w:rsidRPr="001C4ED6">
        <w:rPr>
          <w:rFonts w:asciiTheme="minorHAnsi" w:hAnsiTheme="minorHAnsi" w:cstheme="minorHAnsi"/>
          <w:szCs w:val="22"/>
          <w:lang w:val="en-CA"/>
        </w:rPr>
        <w:t>Structured or semi-structured Interviews with key informants working in a particular area/field (e.g., professors, not-for-profit organizations, employers)</w:t>
      </w:r>
    </w:p>
    <w:p w14:paraId="2E2A49D5" w14:textId="77777777" w:rsidR="001C4ED6" w:rsidRPr="001C4ED6" w:rsidRDefault="001C4ED6" w:rsidP="001C4ED6">
      <w:pPr>
        <w:numPr>
          <w:ilvl w:val="1"/>
          <w:numId w:val="2"/>
        </w:numPr>
        <w:rPr>
          <w:rFonts w:asciiTheme="minorHAnsi" w:hAnsiTheme="minorHAnsi" w:cstheme="minorHAnsi"/>
          <w:szCs w:val="22"/>
          <w:lang w:val="en-CA"/>
        </w:rPr>
      </w:pPr>
      <w:r w:rsidRPr="001C4ED6">
        <w:rPr>
          <w:rFonts w:asciiTheme="minorHAnsi" w:hAnsiTheme="minorHAnsi" w:cstheme="minorHAnsi"/>
          <w:szCs w:val="22"/>
          <w:lang w:val="en-CA"/>
        </w:rPr>
        <w:t>Surveys with family/friends/other students/members of the general public</w:t>
      </w:r>
    </w:p>
    <w:p w14:paraId="32557A3E" w14:textId="29D791E5" w:rsidR="00B02F2C" w:rsidRPr="001C4ED6" w:rsidRDefault="001C4ED6" w:rsidP="001C4ED6">
      <w:pPr>
        <w:numPr>
          <w:ilvl w:val="1"/>
          <w:numId w:val="2"/>
        </w:numPr>
        <w:rPr>
          <w:rFonts w:asciiTheme="minorHAnsi" w:hAnsiTheme="minorHAnsi" w:cstheme="minorHAnsi"/>
          <w:szCs w:val="22"/>
          <w:lang w:val="en-CA"/>
        </w:rPr>
      </w:pPr>
      <w:r w:rsidRPr="001C4ED6">
        <w:rPr>
          <w:rFonts w:asciiTheme="minorHAnsi" w:hAnsiTheme="minorHAnsi" w:cstheme="minorHAnsi"/>
          <w:szCs w:val="22"/>
          <w:lang w:val="en-CA"/>
        </w:rPr>
        <w:t>Focus groups/group interviews with employees or members of an organization or group</w:t>
      </w:r>
    </w:p>
    <w:p w14:paraId="143F5DCA" w14:textId="28FCEEBD" w:rsidR="00B02F2C" w:rsidRPr="001C4ED6" w:rsidRDefault="001F35F0" w:rsidP="001C4ED6">
      <w:pPr>
        <w:rPr>
          <w:rFonts w:asciiTheme="minorHAnsi" w:hAnsiTheme="minorHAnsi" w:cstheme="minorHAnsi"/>
          <w:szCs w:val="22"/>
          <w:lang w:val="en-CA"/>
        </w:rPr>
      </w:pPr>
      <w:r>
        <w:rPr>
          <w:rFonts w:asciiTheme="minorHAnsi" w:hAnsiTheme="minorHAnsi" w:cstheme="minorHAnsi"/>
          <w:szCs w:val="22"/>
          <w:lang w:val="en-CA"/>
        </w:rPr>
        <w:fldChar w:fldCharType="begin">
          <w:ffData>
            <w:name w:val="Check2"/>
            <w:enabled/>
            <w:calcOnExit w:val="0"/>
            <w:checkBox>
              <w:sizeAuto/>
              <w:default w:val="0"/>
            </w:checkBox>
          </w:ffData>
        </w:fldChar>
      </w:r>
      <w:bookmarkStart w:id="2" w:name="Check2"/>
      <w:r>
        <w:rPr>
          <w:rFonts w:asciiTheme="minorHAnsi" w:hAnsiTheme="minorHAnsi" w:cstheme="minorHAnsi"/>
          <w:szCs w:val="22"/>
          <w:lang w:val="en-CA"/>
        </w:rPr>
        <w:instrText xml:space="preserve"> FORMCHECKBOX </w:instrText>
      </w:r>
      <w:r w:rsidR="007B3DF4">
        <w:rPr>
          <w:rFonts w:asciiTheme="minorHAnsi" w:hAnsiTheme="minorHAnsi" w:cstheme="minorHAnsi"/>
          <w:szCs w:val="22"/>
          <w:lang w:val="en-CA"/>
        </w:rPr>
      </w:r>
      <w:r w:rsidR="007B3DF4">
        <w:rPr>
          <w:rFonts w:asciiTheme="minorHAnsi" w:hAnsiTheme="minorHAnsi" w:cstheme="minorHAnsi"/>
          <w:szCs w:val="22"/>
          <w:lang w:val="en-CA"/>
        </w:rPr>
        <w:fldChar w:fldCharType="separate"/>
      </w:r>
      <w:r>
        <w:rPr>
          <w:rFonts w:asciiTheme="minorHAnsi" w:hAnsiTheme="minorHAnsi" w:cstheme="minorHAnsi"/>
          <w:szCs w:val="22"/>
          <w:lang w:val="en-CA"/>
        </w:rPr>
        <w:fldChar w:fldCharType="end"/>
      </w:r>
      <w:bookmarkEnd w:id="2"/>
      <w:r w:rsidR="00B02F2C" w:rsidRPr="001C4ED6">
        <w:rPr>
          <w:rFonts w:asciiTheme="minorHAnsi" w:hAnsiTheme="minorHAnsi" w:cstheme="minorHAnsi"/>
          <w:szCs w:val="22"/>
          <w:lang w:val="en-CA"/>
        </w:rPr>
        <w:t>The supervisor will not be using the data as a part of their own research program and data will not be used outside of the course.</w:t>
      </w:r>
    </w:p>
    <w:p w14:paraId="5DFDC9E0" w14:textId="54F212FE" w:rsidR="00B02F2C" w:rsidRPr="001C4ED6" w:rsidRDefault="001F35F0" w:rsidP="001C4ED6">
      <w:pPr>
        <w:rPr>
          <w:rFonts w:asciiTheme="minorHAnsi" w:hAnsiTheme="minorHAnsi" w:cstheme="minorHAnsi"/>
          <w:szCs w:val="22"/>
          <w:lang w:val="en-CA"/>
        </w:rPr>
      </w:pPr>
      <w:r>
        <w:rPr>
          <w:rFonts w:asciiTheme="minorHAnsi" w:hAnsiTheme="minorHAnsi" w:cstheme="minorHAnsi"/>
          <w:szCs w:val="22"/>
          <w:lang w:val="en-CA"/>
        </w:rPr>
        <w:fldChar w:fldCharType="begin">
          <w:ffData>
            <w:name w:val="Check2"/>
            <w:enabled/>
            <w:calcOnExit w:val="0"/>
            <w:checkBox>
              <w:sizeAuto/>
              <w:default w:val="0"/>
            </w:checkBox>
          </w:ffData>
        </w:fldChar>
      </w:r>
      <w:r>
        <w:rPr>
          <w:rFonts w:asciiTheme="minorHAnsi" w:hAnsiTheme="minorHAnsi" w:cstheme="minorHAnsi"/>
          <w:szCs w:val="22"/>
          <w:lang w:val="en-CA"/>
        </w:rPr>
        <w:instrText xml:space="preserve"> FORMCHECKBOX </w:instrText>
      </w:r>
      <w:r w:rsidR="007B3DF4">
        <w:rPr>
          <w:rFonts w:asciiTheme="minorHAnsi" w:hAnsiTheme="minorHAnsi" w:cstheme="minorHAnsi"/>
          <w:szCs w:val="22"/>
          <w:lang w:val="en-CA"/>
        </w:rPr>
      </w:r>
      <w:r w:rsidR="007B3DF4">
        <w:rPr>
          <w:rFonts w:asciiTheme="minorHAnsi" w:hAnsiTheme="minorHAnsi" w:cstheme="minorHAnsi"/>
          <w:szCs w:val="22"/>
          <w:lang w:val="en-CA"/>
        </w:rPr>
        <w:fldChar w:fldCharType="separate"/>
      </w:r>
      <w:r>
        <w:rPr>
          <w:rFonts w:asciiTheme="minorHAnsi" w:hAnsiTheme="minorHAnsi" w:cstheme="minorHAnsi"/>
          <w:szCs w:val="22"/>
          <w:lang w:val="en-CA"/>
        </w:rPr>
        <w:fldChar w:fldCharType="end"/>
      </w:r>
      <w:r w:rsidR="00B02F2C" w:rsidRPr="001C4ED6">
        <w:rPr>
          <w:rFonts w:asciiTheme="minorHAnsi" w:hAnsiTheme="minorHAnsi" w:cstheme="minorHAnsi"/>
          <w:szCs w:val="22"/>
          <w:lang w:val="en-CA"/>
        </w:rPr>
        <w:t>The research activities are considered minimal risk. Minimal risk is defined as research in which the probability and magnitude of possible harms implied by participation in the research is no greater than those encountered by participants in the aspects of their everyday life that relate to the research. Types of risk may include physical, psychological/emotional, and social.  Examples of research topics and procedures that may be considered higher than minimal risk include:</w:t>
      </w:r>
    </w:p>
    <w:p w14:paraId="6C3678C1" w14:textId="77777777" w:rsidR="00B02F2C" w:rsidRPr="001C4ED6" w:rsidRDefault="00B02F2C" w:rsidP="00B02F2C">
      <w:pPr>
        <w:numPr>
          <w:ilvl w:val="1"/>
          <w:numId w:val="2"/>
        </w:numPr>
        <w:rPr>
          <w:rFonts w:asciiTheme="minorHAnsi" w:hAnsiTheme="minorHAnsi" w:cstheme="minorHAnsi"/>
          <w:szCs w:val="22"/>
          <w:lang w:val="en-CA"/>
        </w:rPr>
      </w:pPr>
      <w:r w:rsidRPr="001C4ED6">
        <w:rPr>
          <w:rFonts w:asciiTheme="minorHAnsi" w:hAnsiTheme="minorHAnsi" w:cstheme="minorHAnsi"/>
          <w:szCs w:val="22"/>
          <w:lang w:val="en-CA"/>
        </w:rPr>
        <w:t>Ingestion, tasting, smelling, application of a substance that pose any health risk</w:t>
      </w:r>
    </w:p>
    <w:p w14:paraId="7FCE28DF" w14:textId="77777777" w:rsidR="002A6E02" w:rsidRPr="002A6E02" w:rsidRDefault="002A6E02" w:rsidP="002A6E02">
      <w:pPr>
        <w:pStyle w:val="ListParagraph"/>
        <w:numPr>
          <w:ilvl w:val="1"/>
          <w:numId w:val="2"/>
        </w:numPr>
        <w:rPr>
          <w:rFonts w:asciiTheme="minorHAnsi" w:hAnsiTheme="minorHAnsi" w:cstheme="minorHAnsi"/>
          <w:szCs w:val="22"/>
          <w:lang w:val="en-CA"/>
        </w:rPr>
      </w:pPr>
      <w:r w:rsidRPr="002A6E02">
        <w:rPr>
          <w:rFonts w:asciiTheme="minorHAnsi" w:hAnsiTheme="minorHAnsi" w:cstheme="minorHAnsi"/>
          <w:szCs w:val="22"/>
          <w:lang w:val="en-CA"/>
        </w:rPr>
        <w:t>answering questions related to sexual or physical abuse, as well as self harm and suicidal thoughts or actions</w:t>
      </w:r>
    </w:p>
    <w:p w14:paraId="64CF6A97" w14:textId="38E188DE" w:rsidR="00B02F2C" w:rsidRPr="002A6E02" w:rsidRDefault="002A6E02" w:rsidP="002A6E02">
      <w:pPr>
        <w:pStyle w:val="ListParagraph"/>
        <w:numPr>
          <w:ilvl w:val="1"/>
          <w:numId w:val="2"/>
        </w:numPr>
        <w:rPr>
          <w:rFonts w:asciiTheme="minorHAnsi" w:hAnsiTheme="minorHAnsi" w:cstheme="minorHAnsi"/>
          <w:szCs w:val="22"/>
          <w:lang w:val="en-CA"/>
        </w:rPr>
      </w:pPr>
      <w:r w:rsidRPr="002A6E02">
        <w:rPr>
          <w:rFonts w:asciiTheme="minorHAnsi" w:hAnsiTheme="minorHAnsi" w:cstheme="minorHAnsi"/>
          <w:szCs w:val="22"/>
          <w:lang w:val="en-CA"/>
        </w:rPr>
        <w:t xml:space="preserve">providing medical/health information or clinical diagnoses (e.g., depression, anxiety) particularly if associated with identifiers </w:t>
      </w:r>
      <w:r w:rsidR="00926826" w:rsidRPr="002A6E02">
        <w:rPr>
          <w:rFonts w:asciiTheme="minorHAnsi" w:hAnsiTheme="minorHAnsi" w:cstheme="minorHAnsi"/>
          <w:szCs w:val="22"/>
          <w:lang w:val="en-CA"/>
        </w:rPr>
        <w:t xml:space="preserve"> </w:t>
      </w:r>
    </w:p>
    <w:p w14:paraId="04391BCB" w14:textId="77777777" w:rsidR="006A379A" w:rsidRPr="007F01B5" w:rsidRDefault="00B02F2C" w:rsidP="00B02F2C">
      <w:pPr>
        <w:numPr>
          <w:ilvl w:val="1"/>
          <w:numId w:val="2"/>
        </w:numPr>
        <w:rPr>
          <w:rFonts w:asciiTheme="minorHAnsi" w:hAnsiTheme="minorHAnsi" w:cstheme="minorHAnsi"/>
          <w:szCs w:val="22"/>
          <w:lang w:val="en-CA"/>
        </w:rPr>
      </w:pPr>
      <w:r w:rsidRPr="007F01B5">
        <w:rPr>
          <w:rFonts w:asciiTheme="minorHAnsi" w:hAnsiTheme="minorHAnsi" w:cstheme="minorHAnsi"/>
          <w:szCs w:val="22"/>
          <w:lang w:val="en-CA"/>
        </w:rPr>
        <w:t xml:space="preserve">reporting on illegal activities </w:t>
      </w:r>
    </w:p>
    <w:p w14:paraId="1DEC0022" w14:textId="6524717F" w:rsidR="00B02F2C" w:rsidRPr="007F01B5" w:rsidRDefault="001F35F0" w:rsidP="001C4ED6">
      <w:pPr>
        <w:rPr>
          <w:rFonts w:asciiTheme="minorHAnsi" w:hAnsiTheme="minorHAnsi" w:cstheme="minorHAnsi"/>
          <w:szCs w:val="22"/>
          <w:lang w:val="en-CA"/>
        </w:rPr>
      </w:pPr>
      <w:r>
        <w:rPr>
          <w:rFonts w:asciiTheme="minorHAnsi" w:hAnsiTheme="minorHAnsi" w:cstheme="minorHAnsi"/>
          <w:szCs w:val="22"/>
          <w:lang w:val="en-CA"/>
        </w:rPr>
        <w:fldChar w:fldCharType="begin">
          <w:ffData>
            <w:name w:val="Check2"/>
            <w:enabled/>
            <w:calcOnExit w:val="0"/>
            <w:checkBox>
              <w:sizeAuto/>
              <w:default w:val="0"/>
            </w:checkBox>
          </w:ffData>
        </w:fldChar>
      </w:r>
      <w:r>
        <w:rPr>
          <w:rFonts w:asciiTheme="minorHAnsi" w:hAnsiTheme="minorHAnsi" w:cstheme="minorHAnsi"/>
          <w:szCs w:val="22"/>
          <w:lang w:val="en-CA"/>
        </w:rPr>
        <w:instrText xml:space="preserve"> FORMCHECKBOX </w:instrText>
      </w:r>
      <w:r w:rsidR="007B3DF4">
        <w:rPr>
          <w:rFonts w:asciiTheme="minorHAnsi" w:hAnsiTheme="minorHAnsi" w:cstheme="minorHAnsi"/>
          <w:szCs w:val="22"/>
          <w:lang w:val="en-CA"/>
        </w:rPr>
      </w:r>
      <w:r w:rsidR="007B3DF4">
        <w:rPr>
          <w:rFonts w:asciiTheme="minorHAnsi" w:hAnsiTheme="minorHAnsi" w:cstheme="minorHAnsi"/>
          <w:szCs w:val="22"/>
          <w:lang w:val="en-CA"/>
        </w:rPr>
        <w:fldChar w:fldCharType="separate"/>
      </w:r>
      <w:r>
        <w:rPr>
          <w:rFonts w:asciiTheme="minorHAnsi" w:hAnsiTheme="minorHAnsi" w:cstheme="minorHAnsi"/>
          <w:szCs w:val="22"/>
          <w:lang w:val="en-CA"/>
        </w:rPr>
        <w:fldChar w:fldCharType="end"/>
      </w:r>
      <w:r w:rsidR="00B02F2C" w:rsidRPr="007F01B5">
        <w:rPr>
          <w:rFonts w:asciiTheme="minorHAnsi" w:hAnsiTheme="minorHAnsi" w:cstheme="minorHAnsi"/>
          <w:szCs w:val="22"/>
          <w:lang w:val="en-CA"/>
        </w:rPr>
        <w:t>The research does not involve Indigenous Peoples, including First Nations, Inuit and Métis peoples of Canada</w:t>
      </w:r>
    </w:p>
    <w:p w14:paraId="01CDD379" w14:textId="5205B52E" w:rsidR="00B02F2C" w:rsidRDefault="001F35F0" w:rsidP="001C4ED6">
      <w:pPr>
        <w:rPr>
          <w:rFonts w:asciiTheme="minorHAnsi" w:hAnsiTheme="minorHAnsi" w:cstheme="minorHAnsi"/>
          <w:szCs w:val="22"/>
          <w:lang w:val="en-CA"/>
        </w:rPr>
      </w:pPr>
      <w:r>
        <w:rPr>
          <w:rFonts w:asciiTheme="minorHAnsi" w:hAnsiTheme="minorHAnsi" w:cstheme="minorHAnsi"/>
          <w:szCs w:val="22"/>
          <w:lang w:val="en-CA"/>
        </w:rPr>
        <w:fldChar w:fldCharType="begin">
          <w:ffData>
            <w:name w:val="Check2"/>
            <w:enabled/>
            <w:calcOnExit w:val="0"/>
            <w:checkBox>
              <w:sizeAuto/>
              <w:default w:val="0"/>
            </w:checkBox>
          </w:ffData>
        </w:fldChar>
      </w:r>
      <w:r>
        <w:rPr>
          <w:rFonts w:asciiTheme="minorHAnsi" w:hAnsiTheme="minorHAnsi" w:cstheme="minorHAnsi"/>
          <w:szCs w:val="22"/>
          <w:lang w:val="en-CA"/>
        </w:rPr>
        <w:instrText xml:space="preserve"> FORMCHECKBOX </w:instrText>
      </w:r>
      <w:r w:rsidR="007B3DF4">
        <w:rPr>
          <w:rFonts w:asciiTheme="minorHAnsi" w:hAnsiTheme="minorHAnsi" w:cstheme="minorHAnsi"/>
          <w:szCs w:val="22"/>
          <w:lang w:val="en-CA"/>
        </w:rPr>
      </w:r>
      <w:r w:rsidR="007B3DF4">
        <w:rPr>
          <w:rFonts w:asciiTheme="minorHAnsi" w:hAnsiTheme="minorHAnsi" w:cstheme="minorHAnsi"/>
          <w:szCs w:val="22"/>
          <w:lang w:val="en-CA"/>
        </w:rPr>
        <w:fldChar w:fldCharType="separate"/>
      </w:r>
      <w:r>
        <w:rPr>
          <w:rFonts w:asciiTheme="minorHAnsi" w:hAnsiTheme="minorHAnsi" w:cstheme="minorHAnsi"/>
          <w:szCs w:val="22"/>
          <w:lang w:val="en-CA"/>
        </w:rPr>
        <w:fldChar w:fldCharType="end"/>
      </w:r>
      <w:r w:rsidR="00B02F2C" w:rsidRPr="007F01B5">
        <w:rPr>
          <w:rFonts w:asciiTheme="minorHAnsi" w:hAnsiTheme="minorHAnsi" w:cstheme="minorHAnsi"/>
          <w:szCs w:val="22"/>
          <w:lang w:val="en-CA"/>
        </w:rPr>
        <w:t>The research does not involve individuals, groups, or populations in vulnerable circumstances. This includes individuals who lack decision-making capacity (e.g., children, those living with cognitive impairments</w:t>
      </w:r>
      <w:r w:rsidR="007F01B5">
        <w:t>, persons who are not able to legally consent to participate in research</w:t>
      </w:r>
      <w:r w:rsidR="00B02F2C" w:rsidRPr="007F01B5">
        <w:rPr>
          <w:rFonts w:asciiTheme="minorHAnsi" w:hAnsiTheme="minorHAnsi" w:cstheme="minorHAnsi"/>
          <w:szCs w:val="22"/>
          <w:lang w:val="en-CA"/>
        </w:rPr>
        <w:t xml:space="preserve">). </w:t>
      </w:r>
    </w:p>
    <w:p w14:paraId="051AF3DF" w14:textId="1F2DF98B" w:rsidR="007F01B5" w:rsidRDefault="005418AE" w:rsidP="007F01B5">
      <w:pPr>
        <w:pStyle w:val="NormalWeb"/>
        <w:rPr>
          <w:rFonts w:asciiTheme="minorHAnsi" w:hAnsiTheme="minorHAnsi" w:cstheme="minorHAnsi"/>
          <w:sz w:val="22"/>
          <w:szCs w:val="22"/>
        </w:rPr>
      </w:pPr>
      <w:r w:rsidRPr="007F01B5">
        <w:rPr>
          <w:rFonts w:asciiTheme="minorHAnsi" w:hAnsiTheme="minorHAnsi" w:cstheme="minorHAnsi"/>
          <w:sz w:val="22"/>
          <w:szCs w:val="22"/>
        </w:rPr>
        <w:t xml:space="preserve">If any of the above criteria is not met, the project must be submitted to the University </w:t>
      </w:r>
      <w:r w:rsidR="007C6174" w:rsidRPr="007F01B5">
        <w:rPr>
          <w:rFonts w:asciiTheme="minorHAnsi" w:hAnsiTheme="minorHAnsi" w:cstheme="minorHAnsi"/>
          <w:sz w:val="22"/>
          <w:szCs w:val="22"/>
        </w:rPr>
        <w:t>Research Ethics Board</w:t>
      </w:r>
      <w:r w:rsidR="00581635" w:rsidRPr="007F01B5">
        <w:rPr>
          <w:rFonts w:asciiTheme="minorHAnsi" w:hAnsiTheme="minorHAnsi" w:cstheme="minorHAnsi"/>
          <w:sz w:val="22"/>
          <w:szCs w:val="22"/>
        </w:rPr>
        <w:t xml:space="preserve"> (REB). Review by the REB requires</w:t>
      </w:r>
      <w:r w:rsidR="007C6174" w:rsidRPr="007F01B5">
        <w:rPr>
          <w:rFonts w:asciiTheme="minorHAnsi" w:hAnsiTheme="minorHAnsi" w:cstheme="minorHAnsi"/>
          <w:sz w:val="22"/>
          <w:szCs w:val="22"/>
        </w:rPr>
        <w:t xml:space="preserve"> a submission of a different application through the online ethics management system</w:t>
      </w:r>
      <w:r w:rsidR="00581635" w:rsidRPr="007F01B5">
        <w:rPr>
          <w:rFonts w:asciiTheme="minorHAnsi" w:hAnsiTheme="minorHAnsi" w:cstheme="minorHAnsi"/>
          <w:sz w:val="22"/>
          <w:szCs w:val="22"/>
        </w:rPr>
        <w:t>,</w:t>
      </w:r>
      <w:r w:rsidR="007C6174" w:rsidRPr="007F01B5">
        <w:rPr>
          <w:rFonts w:asciiTheme="minorHAnsi" w:hAnsiTheme="minorHAnsi" w:cstheme="minorHAnsi"/>
          <w:sz w:val="22"/>
          <w:szCs w:val="22"/>
        </w:rPr>
        <w:t xml:space="preserve"> Romeo</w:t>
      </w:r>
      <w:r w:rsidRPr="007F01B5">
        <w:rPr>
          <w:rFonts w:asciiTheme="minorHAnsi" w:hAnsiTheme="minorHAnsi" w:cstheme="minorHAnsi"/>
          <w:sz w:val="22"/>
          <w:szCs w:val="22"/>
        </w:rPr>
        <w:t>.</w:t>
      </w:r>
      <w:r w:rsidR="007C6174" w:rsidRPr="007F01B5">
        <w:rPr>
          <w:rFonts w:asciiTheme="minorHAnsi" w:hAnsiTheme="minorHAnsi" w:cstheme="minorHAnsi"/>
          <w:sz w:val="22"/>
          <w:szCs w:val="22"/>
        </w:rPr>
        <w:t xml:space="preserve"> Please see </w:t>
      </w:r>
      <w:hyperlink r:id="rId11" w:history="1">
        <w:r w:rsidR="007C6174" w:rsidRPr="007F01B5">
          <w:rPr>
            <w:rStyle w:val="Hyperlink"/>
            <w:rFonts w:asciiTheme="minorHAnsi" w:hAnsiTheme="minorHAnsi" w:cstheme="minorHAnsi"/>
            <w:sz w:val="22"/>
            <w:szCs w:val="22"/>
          </w:rPr>
          <w:t>Research Ethics Board Review</w:t>
        </w:r>
      </w:hyperlink>
      <w:r w:rsidR="007C6174" w:rsidRPr="007F01B5">
        <w:rPr>
          <w:rFonts w:asciiTheme="minorHAnsi" w:hAnsiTheme="minorHAnsi" w:cstheme="minorHAnsi"/>
          <w:sz w:val="22"/>
          <w:szCs w:val="22"/>
        </w:rPr>
        <w:t xml:space="preserve"> for more information</w:t>
      </w:r>
      <w:r w:rsidR="007F01B5" w:rsidRPr="007F01B5">
        <w:rPr>
          <w:rFonts w:asciiTheme="minorHAnsi" w:hAnsiTheme="minorHAnsi" w:cstheme="minorHAnsi"/>
          <w:sz w:val="22"/>
          <w:szCs w:val="22"/>
        </w:rPr>
        <w:t xml:space="preserve">. </w:t>
      </w:r>
      <w:r w:rsidR="007F01B5" w:rsidRPr="007F01B5">
        <w:rPr>
          <w:rFonts w:asciiTheme="minorHAnsi" w:hAnsiTheme="minorHAnsi" w:cstheme="minorHAnsi"/>
          <w:color w:val="000000"/>
          <w:sz w:val="22"/>
          <w:szCs w:val="22"/>
        </w:rPr>
        <w:t xml:space="preserve">Researchers and/or RECs should consult the </w:t>
      </w:r>
      <w:hyperlink r:id="rId12" w:history="1">
        <w:r w:rsidR="007F01B5" w:rsidRPr="007F01B5">
          <w:rPr>
            <w:rStyle w:val="Hyperlink"/>
            <w:rFonts w:asciiTheme="minorHAnsi" w:hAnsiTheme="minorHAnsi" w:cstheme="minorHAnsi"/>
            <w:sz w:val="22"/>
            <w:szCs w:val="22"/>
          </w:rPr>
          <w:t>REB</w:t>
        </w:r>
      </w:hyperlink>
      <w:r w:rsidR="007F01B5" w:rsidRPr="007F01B5">
        <w:rPr>
          <w:rFonts w:asciiTheme="minorHAnsi" w:hAnsiTheme="minorHAnsi" w:cstheme="minorHAnsi"/>
          <w:color w:val="000000"/>
          <w:sz w:val="22"/>
          <w:szCs w:val="22"/>
        </w:rPr>
        <w:t xml:space="preserve"> if it is unclear whether or not a project meets all of the above criteria or if there are any questions or concerns about a research project</w:t>
      </w:r>
      <w:r w:rsidRPr="007F01B5">
        <w:rPr>
          <w:rFonts w:asciiTheme="minorHAnsi" w:hAnsiTheme="minorHAnsi" w:cstheme="minorHAnsi"/>
          <w:sz w:val="22"/>
          <w:szCs w:val="22"/>
        </w:rPr>
        <w:t xml:space="preserve"> prior to completing this form. </w:t>
      </w:r>
    </w:p>
    <w:p w14:paraId="79CAD79E" w14:textId="0913C516" w:rsidR="007F01B5" w:rsidRPr="007F01B5" w:rsidRDefault="001F35F0" w:rsidP="007F01B5">
      <w:pPr>
        <w:rPr>
          <w:rFonts w:asciiTheme="minorHAnsi" w:hAnsiTheme="minorHAnsi" w:cstheme="minorHAnsi"/>
          <w:iCs/>
          <w:szCs w:val="22"/>
        </w:rPr>
      </w:pPr>
      <w:r>
        <w:rPr>
          <w:rFonts w:asciiTheme="minorHAnsi" w:hAnsiTheme="minorHAnsi" w:cstheme="minorHAnsi"/>
          <w:szCs w:val="22"/>
          <w:lang w:val="en-CA"/>
        </w:rPr>
        <w:fldChar w:fldCharType="begin">
          <w:ffData>
            <w:name w:val="Check2"/>
            <w:enabled/>
            <w:calcOnExit w:val="0"/>
            <w:checkBox>
              <w:sizeAuto/>
              <w:default w:val="0"/>
            </w:checkBox>
          </w:ffData>
        </w:fldChar>
      </w:r>
      <w:r>
        <w:rPr>
          <w:rFonts w:asciiTheme="minorHAnsi" w:hAnsiTheme="minorHAnsi" w:cstheme="minorHAnsi"/>
          <w:szCs w:val="22"/>
          <w:lang w:val="en-CA"/>
        </w:rPr>
        <w:instrText xml:space="preserve"> FORMCHECKBOX </w:instrText>
      </w:r>
      <w:r w:rsidR="007B3DF4">
        <w:rPr>
          <w:rFonts w:asciiTheme="minorHAnsi" w:hAnsiTheme="minorHAnsi" w:cstheme="minorHAnsi"/>
          <w:szCs w:val="22"/>
          <w:lang w:val="en-CA"/>
        </w:rPr>
      </w:r>
      <w:r w:rsidR="007B3DF4">
        <w:rPr>
          <w:rFonts w:asciiTheme="minorHAnsi" w:hAnsiTheme="minorHAnsi" w:cstheme="minorHAnsi"/>
          <w:szCs w:val="22"/>
          <w:lang w:val="en-CA"/>
        </w:rPr>
        <w:fldChar w:fldCharType="separate"/>
      </w:r>
      <w:r>
        <w:rPr>
          <w:rFonts w:asciiTheme="minorHAnsi" w:hAnsiTheme="minorHAnsi" w:cstheme="minorHAnsi"/>
          <w:szCs w:val="22"/>
          <w:lang w:val="en-CA"/>
        </w:rPr>
        <w:fldChar w:fldCharType="end"/>
      </w:r>
      <w:r w:rsidR="007F01B5" w:rsidRPr="007F01B5">
        <w:rPr>
          <w:rFonts w:asciiTheme="minorHAnsi" w:hAnsiTheme="minorHAnsi" w:cstheme="minorHAnsi"/>
          <w:iCs/>
          <w:szCs w:val="22"/>
        </w:rPr>
        <w:t>I have read the attached ethics application and reviewed the scholarly methods of the research project. I attest that they are sound and appropriate and that all necessary program reviews have taken place.</w:t>
      </w:r>
    </w:p>
    <w:p w14:paraId="539EB1FA" w14:textId="77777777" w:rsidR="002503D6" w:rsidRPr="007F01B5" w:rsidRDefault="002503D6" w:rsidP="002503D6">
      <w:pPr>
        <w:rPr>
          <w:rFonts w:asciiTheme="minorHAnsi" w:hAnsiTheme="minorHAnsi" w:cstheme="minorHAnsi"/>
          <w:iCs/>
          <w:szCs w:val="22"/>
        </w:rPr>
      </w:pPr>
      <w:r w:rsidRPr="007F01B5">
        <w:rPr>
          <w:rFonts w:asciiTheme="minorHAnsi" w:hAnsiTheme="minorHAnsi" w:cstheme="minorHAnsi"/>
          <w:iCs/>
          <w:szCs w:val="22"/>
        </w:rPr>
        <w:t xml:space="preserve">Instructor’s Name: </w:t>
      </w:r>
      <w:r w:rsidRPr="007F01B5">
        <w:rPr>
          <w:rFonts w:asciiTheme="minorHAnsi" w:hAnsiTheme="minorHAnsi" w:cstheme="minorHAnsi"/>
          <w:szCs w:val="22"/>
        </w:rPr>
        <w:fldChar w:fldCharType="begin">
          <w:ffData>
            <w:name w:val="Text1"/>
            <w:enabled/>
            <w:calcOnExit w:val="0"/>
            <w:textInput/>
          </w:ffData>
        </w:fldChar>
      </w:r>
      <w:r w:rsidRPr="007F01B5">
        <w:rPr>
          <w:rFonts w:asciiTheme="minorHAnsi" w:hAnsiTheme="minorHAnsi" w:cstheme="minorHAnsi"/>
          <w:szCs w:val="22"/>
        </w:rPr>
        <w:instrText xml:space="preserve"> FORMTEXT </w:instrText>
      </w:r>
      <w:r w:rsidRPr="007F01B5">
        <w:rPr>
          <w:rFonts w:asciiTheme="minorHAnsi" w:hAnsiTheme="minorHAnsi" w:cstheme="minorHAnsi"/>
          <w:szCs w:val="22"/>
        </w:rPr>
      </w:r>
      <w:r w:rsidRPr="007F01B5">
        <w:rPr>
          <w:rFonts w:asciiTheme="minorHAnsi" w:hAnsiTheme="minorHAnsi" w:cstheme="minorHAnsi"/>
          <w:szCs w:val="22"/>
        </w:rPr>
        <w:fldChar w:fldCharType="separate"/>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fldChar w:fldCharType="end"/>
      </w:r>
      <w:r w:rsidRPr="007F01B5">
        <w:rPr>
          <w:rFonts w:asciiTheme="minorHAnsi" w:hAnsiTheme="minorHAnsi" w:cstheme="minorHAnsi"/>
          <w:iCs/>
          <w:szCs w:val="22"/>
        </w:rPr>
        <w:t xml:space="preserve"> </w:t>
      </w:r>
    </w:p>
    <w:p w14:paraId="0A1EB5CA" w14:textId="4F761484" w:rsidR="002503D6" w:rsidRDefault="002503D6" w:rsidP="001C4ED6">
      <w:pPr>
        <w:rPr>
          <w:rFonts w:asciiTheme="minorHAnsi" w:hAnsiTheme="minorHAnsi" w:cstheme="minorHAnsi"/>
          <w:szCs w:val="22"/>
        </w:rPr>
      </w:pPr>
      <w:r w:rsidRPr="007F01B5">
        <w:rPr>
          <w:rFonts w:asciiTheme="minorHAnsi" w:hAnsiTheme="minorHAnsi" w:cstheme="minorHAnsi"/>
          <w:iCs/>
          <w:szCs w:val="22"/>
        </w:rPr>
        <w:t xml:space="preserve">Instructor’s Department: </w:t>
      </w:r>
      <w:r w:rsidRPr="007F01B5">
        <w:rPr>
          <w:rFonts w:asciiTheme="minorHAnsi" w:hAnsiTheme="minorHAnsi" w:cstheme="minorHAnsi"/>
          <w:szCs w:val="22"/>
        </w:rPr>
        <w:fldChar w:fldCharType="begin">
          <w:ffData>
            <w:name w:val="Text1"/>
            <w:enabled/>
            <w:calcOnExit w:val="0"/>
            <w:textInput/>
          </w:ffData>
        </w:fldChar>
      </w:r>
      <w:r w:rsidRPr="007F01B5">
        <w:rPr>
          <w:rFonts w:asciiTheme="minorHAnsi" w:hAnsiTheme="minorHAnsi" w:cstheme="minorHAnsi"/>
          <w:szCs w:val="22"/>
        </w:rPr>
        <w:instrText xml:space="preserve"> FORMTEXT </w:instrText>
      </w:r>
      <w:r w:rsidRPr="007F01B5">
        <w:rPr>
          <w:rFonts w:asciiTheme="minorHAnsi" w:hAnsiTheme="minorHAnsi" w:cstheme="minorHAnsi"/>
          <w:szCs w:val="22"/>
        </w:rPr>
      </w:r>
      <w:r w:rsidRPr="007F01B5">
        <w:rPr>
          <w:rFonts w:asciiTheme="minorHAnsi" w:hAnsiTheme="minorHAnsi" w:cstheme="minorHAnsi"/>
          <w:szCs w:val="22"/>
        </w:rPr>
        <w:fldChar w:fldCharType="separate"/>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t> </w:t>
      </w:r>
      <w:r w:rsidRPr="007F01B5">
        <w:rPr>
          <w:rFonts w:asciiTheme="minorHAnsi" w:hAnsiTheme="minorHAnsi" w:cstheme="minorHAnsi"/>
          <w:szCs w:val="22"/>
        </w:rPr>
        <w:fldChar w:fldCharType="end"/>
      </w:r>
      <w:r w:rsidR="001F35F0">
        <w:rPr>
          <w:rFonts w:asciiTheme="minorHAnsi" w:hAnsiTheme="minorHAnsi" w:cstheme="minorHAnsi"/>
          <w:szCs w:val="22"/>
        </w:rPr>
        <w:t xml:space="preserve"> </w:t>
      </w:r>
    </w:p>
    <w:p w14:paraId="6CB0E97C" w14:textId="4F8DF8D9" w:rsidR="00576BB0" w:rsidRDefault="000917DA" w:rsidP="000917DA">
      <w:pPr>
        <w:pStyle w:val="Arial"/>
        <w:ind w:right="576"/>
        <w:rPr>
          <w:rFonts w:asciiTheme="minorHAnsi" w:hAnsiTheme="minorHAnsi" w:cstheme="minorHAnsi"/>
          <w:sz w:val="22"/>
          <w:szCs w:val="22"/>
        </w:rPr>
      </w:pPr>
      <w:r w:rsidRPr="007F01B5">
        <w:rPr>
          <w:rFonts w:asciiTheme="minorHAnsi" w:hAnsiTheme="minorHAnsi" w:cstheme="minorHAnsi"/>
          <w:iCs/>
          <w:sz w:val="22"/>
          <w:szCs w:val="22"/>
        </w:rPr>
        <w:t xml:space="preserve">Date: </w:t>
      </w:r>
      <w:r w:rsidRPr="007F01B5">
        <w:rPr>
          <w:rFonts w:asciiTheme="minorHAnsi" w:hAnsiTheme="minorHAnsi" w:cstheme="minorHAnsi"/>
          <w:sz w:val="22"/>
          <w:szCs w:val="22"/>
        </w:rPr>
        <w:fldChar w:fldCharType="begin">
          <w:ffData>
            <w:name w:val="Text1"/>
            <w:enabled/>
            <w:calcOnExit w:val="0"/>
            <w:textInput/>
          </w:ffData>
        </w:fldChar>
      </w:r>
      <w:r w:rsidRPr="007F01B5">
        <w:rPr>
          <w:rFonts w:asciiTheme="minorHAnsi" w:hAnsiTheme="minorHAnsi" w:cstheme="minorHAnsi"/>
          <w:sz w:val="22"/>
          <w:szCs w:val="22"/>
        </w:rPr>
        <w:instrText xml:space="preserve"> FORMTEXT </w:instrText>
      </w:r>
      <w:r w:rsidRPr="007F01B5">
        <w:rPr>
          <w:rFonts w:asciiTheme="minorHAnsi" w:hAnsiTheme="minorHAnsi" w:cstheme="minorHAnsi"/>
          <w:sz w:val="22"/>
          <w:szCs w:val="22"/>
        </w:rPr>
      </w:r>
      <w:r w:rsidRPr="007F01B5">
        <w:rPr>
          <w:rFonts w:asciiTheme="minorHAnsi" w:hAnsiTheme="minorHAnsi" w:cstheme="minorHAnsi"/>
          <w:sz w:val="22"/>
          <w:szCs w:val="22"/>
        </w:rPr>
        <w:fldChar w:fldCharType="separate"/>
      </w:r>
      <w:r w:rsidRPr="007F01B5">
        <w:rPr>
          <w:rFonts w:asciiTheme="minorHAnsi" w:hAnsiTheme="minorHAnsi" w:cstheme="minorHAnsi"/>
          <w:noProof/>
          <w:sz w:val="22"/>
          <w:szCs w:val="22"/>
        </w:rPr>
        <w:t> </w:t>
      </w:r>
      <w:r w:rsidRPr="007F01B5">
        <w:rPr>
          <w:rFonts w:asciiTheme="minorHAnsi" w:hAnsiTheme="minorHAnsi" w:cstheme="minorHAnsi"/>
          <w:noProof/>
          <w:sz w:val="22"/>
          <w:szCs w:val="22"/>
        </w:rPr>
        <w:t> </w:t>
      </w:r>
      <w:r w:rsidRPr="007F01B5">
        <w:rPr>
          <w:rFonts w:asciiTheme="minorHAnsi" w:hAnsiTheme="minorHAnsi" w:cstheme="minorHAnsi"/>
          <w:noProof/>
          <w:sz w:val="22"/>
          <w:szCs w:val="22"/>
        </w:rPr>
        <w:t> </w:t>
      </w:r>
      <w:r w:rsidRPr="007F01B5">
        <w:rPr>
          <w:rFonts w:asciiTheme="minorHAnsi" w:hAnsiTheme="minorHAnsi" w:cstheme="minorHAnsi"/>
          <w:noProof/>
          <w:sz w:val="22"/>
          <w:szCs w:val="22"/>
        </w:rPr>
        <w:t> </w:t>
      </w:r>
      <w:r w:rsidRPr="007F01B5">
        <w:rPr>
          <w:rFonts w:asciiTheme="minorHAnsi" w:hAnsiTheme="minorHAnsi" w:cstheme="minorHAnsi"/>
          <w:noProof/>
          <w:sz w:val="22"/>
          <w:szCs w:val="22"/>
        </w:rPr>
        <w:t> </w:t>
      </w:r>
      <w:r w:rsidRPr="007F01B5">
        <w:rPr>
          <w:rFonts w:asciiTheme="minorHAnsi" w:hAnsiTheme="minorHAnsi" w:cstheme="minorHAnsi"/>
          <w:sz w:val="22"/>
          <w:szCs w:val="22"/>
        </w:rPr>
        <w:fldChar w:fldCharType="end"/>
      </w:r>
      <w:r w:rsidRPr="007F01B5">
        <w:rPr>
          <w:rFonts w:asciiTheme="minorHAnsi" w:hAnsiTheme="minorHAnsi" w:cstheme="minorHAnsi"/>
          <w:sz w:val="22"/>
          <w:szCs w:val="22"/>
        </w:rPr>
        <w:t xml:space="preserve">  </w:t>
      </w:r>
    </w:p>
    <w:p w14:paraId="079819F8" w14:textId="77777777" w:rsidR="0089377D" w:rsidRPr="001F35F0" w:rsidRDefault="0089377D" w:rsidP="0089377D">
      <w:pPr>
        <w:rPr>
          <w:rFonts w:asciiTheme="minorHAnsi" w:hAnsiTheme="minorHAnsi" w:cstheme="minorHAnsi"/>
          <w:szCs w:val="22"/>
        </w:rPr>
      </w:pPr>
      <w:r>
        <w:rPr>
          <w:rFonts w:asciiTheme="minorHAnsi" w:hAnsiTheme="minorHAnsi" w:cstheme="minorHAnsi"/>
          <w:szCs w:val="22"/>
        </w:rPr>
        <w:lastRenderedPageBreak/>
        <w:t>Signature:</w:t>
      </w:r>
    </w:p>
    <w:p w14:paraId="59FA2E69" w14:textId="5F750F00" w:rsidR="00233532" w:rsidRPr="007F01B5" w:rsidRDefault="00EF77E7" w:rsidP="000917DA">
      <w:pPr>
        <w:rPr>
          <w:rFonts w:asciiTheme="minorHAnsi" w:hAnsiTheme="minorHAnsi" w:cstheme="minorHAnsi"/>
          <w:szCs w:val="22"/>
        </w:rPr>
      </w:pPr>
      <w:r w:rsidRPr="007F01B5">
        <w:rPr>
          <w:rFonts w:asciiTheme="minorHAnsi" w:hAnsiTheme="minorHAnsi" w:cstheme="minorHAnsi"/>
          <w:szCs w:val="22"/>
        </w:rPr>
        <w:t xml:space="preserve">End of form. </w:t>
      </w:r>
    </w:p>
    <w:sectPr w:rsidR="00233532" w:rsidRPr="007F01B5" w:rsidSect="00327128">
      <w:headerReference w:type="default" r:id="rId13"/>
      <w:pgSz w:w="12240" w:h="15840"/>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1ECE" w14:textId="77777777" w:rsidR="00C234C6" w:rsidRDefault="00C234C6" w:rsidP="00C234C6">
      <w:r>
        <w:separator/>
      </w:r>
    </w:p>
  </w:endnote>
  <w:endnote w:type="continuationSeparator" w:id="0">
    <w:p w14:paraId="70786F46" w14:textId="77777777" w:rsidR="00C234C6" w:rsidRDefault="00C234C6" w:rsidP="00C2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B54F" w14:textId="77777777" w:rsidR="00C234C6" w:rsidRDefault="00C234C6" w:rsidP="00C234C6">
      <w:r>
        <w:separator/>
      </w:r>
    </w:p>
  </w:footnote>
  <w:footnote w:type="continuationSeparator" w:id="0">
    <w:p w14:paraId="4D2C0AA2" w14:textId="77777777" w:rsidR="00C234C6" w:rsidRDefault="00C234C6" w:rsidP="00C2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4282" w14:textId="1B1D3306" w:rsidR="00C234C6" w:rsidRPr="00C234C6" w:rsidRDefault="00C234C6" w:rsidP="00C234C6">
    <w:pPr>
      <w:pStyle w:val="Header"/>
      <w:jc w:val="right"/>
    </w:pPr>
    <w:r>
      <w:rPr>
        <w:b/>
        <w:bCs/>
        <w:noProof/>
        <w:lang w:val="en-CA" w:eastAsia="en-CA"/>
      </w:rPr>
      <w:drawing>
        <wp:inline distT="0" distB="0" distL="0" distR="0" wp14:anchorId="4A3B2500" wp14:editId="5A075733">
          <wp:extent cx="2400300" cy="857250"/>
          <wp:effectExtent l="0" t="0" r="0" b="0"/>
          <wp:docPr id="1" name="Picture 1" descr="Wilfrid Laurier University " title="Wilfrid Laurier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5838"/>
    <w:multiLevelType w:val="hybridMultilevel"/>
    <w:tmpl w:val="BC1291A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7C0A46"/>
    <w:multiLevelType w:val="hybridMultilevel"/>
    <w:tmpl w:val="BEC05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A"/>
    <w:rsid w:val="00020F83"/>
    <w:rsid w:val="00032F86"/>
    <w:rsid w:val="00061203"/>
    <w:rsid w:val="00073878"/>
    <w:rsid w:val="000917DA"/>
    <w:rsid w:val="000B6D68"/>
    <w:rsid w:val="001C4ED6"/>
    <w:rsid w:val="001C4FA9"/>
    <w:rsid w:val="001F35F0"/>
    <w:rsid w:val="00233532"/>
    <w:rsid w:val="002503D6"/>
    <w:rsid w:val="002A6E02"/>
    <w:rsid w:val="00327128"/>
    <w:rsid w:val="005418AE"/>
    <w:rsid w:val="00576BB0"/>
    <w:rsid w:val="00581635"/>
    <w:rsid w:val="005E2B11"/>
    <w:rsid w:val="007B3DF4"/>
    <w:rsid w:val="007C6174"/>
    <w:rsid w:val="007F01B5"/>
    <w:rsid w:val="0089377D"/>
    <w:rsid w:val="008D7358"/>
    <w:rsid w:val="008F2439"/>
    <w:rsid w:val="00926826"/>
    <w:rsid w:val="00A90103"/>
    <w:rsid w:val="00B02F2C"/>
    <w:rsid w:val="00B44D90"/>
    <w:rsid w:val="00B72D8F"/>
    <w:rsid w:val="00C234C6"/>
    <w:rsid w:val="00CF1775"/>
    <w:rsid w:val="00D22D19"/>
    <w:rsid w:val="00D60F39"/>
    <w:rsid w:val="00D8640D"/>
    <w:rsid w:val="00E71177"/>
    <w:rsid w:val="00E97DAB"/>
    <w:rsid w:val="00EC18DD"/>
    <w:rsid w:val="00EF7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3EB"/>
  <w15:chartTrackingRefBased/>
  <w15:docId w15:val="{9421F4D6-1613-44B0-9976-3C9E6CF7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DA"/>
    <w:pPr>
      <w:spacing w:after="0" w:line="240" w:lineRule="auto"/>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EC18DD"/>
    <w:pPr>
      <w:keepNext/>
      <w:keepLines/>
      <w:spacing w:before="240"/>
      <w:outlineLvl w:val="0"/>
    </w:pPr>
    <w:rPr>
      <w:rFonts w:asciiTheme="majorHAnsi" w:eastAsiaTheme="majorEastAsia" w:hAnsiTheme="majorHAnsi" w:cstheme="majorBidi"/>
      <w:color w:val="330072"/>
      <w:sz w:val="32"/>
      <w:szCs w:val="32"/>
    </w:rPr>
  </w:style>
  <w:style w:type="paragraph" w:styleId="Heading2">
    <w:name w:val="heading 2"/>
    <w:basedOn w:val="Normal"/>
    <w:next w:val="Normal"/>
    <w:link w:val="Heading2Char"/>
    <w:uiPriority w:val="9"/>
    <w:unhideWhenUsed/>
    <w:qFormat/>
    <w:rsid w:val="000917DA"/>
    <w:pPr>
      <w:keepNext/>
      <w:keepLines/>
      <w:spacing w:before="40"/>
      <w:jc w:val="center"/>
      <w:outlineLvl w:val="1"/>
    </w:pPr>
    <w:rPr>
      <w:rFonts w:asciiTheme="majorHAnsi" w:eastAsiaTheme="majorEastAsia" w:hAnsiTheme="majorHAnsi" w:cstheme="majorBidi"/>
      <w:color w:val="33007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7DA"/>
    <w:rPr>
      <w:rFonts w:asciiTheme="majorHAnsi" w:eastAsiaTheme="majorEastAsia" w:hAnsiTheme="majorHAnsi" w:cstheme="majorBidi"/>
      <w:color w:val="330072"/>
      <w:sz w:val="32"/>
      <w:szCs w:val="26"/>
      <w:lang w:val="en-US"/>
    </w:rPr>
  </w:style>
  <w:style w:type="character" w:styleId="Hyperlink">
    <w:name w:val="Hyperlink"/>
    <w:basedOn w:val="DefaultParagraphFont"/>
    <w:uiPriority w:val="99"/>
    <w:rsid w:val="000917DA"/>
    <w:rPr>
      <w:rFonts w:cs="Times New Roman"/>
      <w:color w:val="0000FF"/>
      <w:u w:val="single"/>
    </w:rPr>
  </w:style>
  <w:style w:type="paragraph" w:customStyle="1" w:styleId="Arial">
    <w:name w:val="Arial"/>
    <w:basedOn w:val="Normal"/>
    <w:uiPriority w:val="99"/>
    <w:rsid w:val="000917DA"/>
    <w:rPr>
      <w:rFonts w:ascii="Arial" w:hAnsi="Arial" w:cs="Arial"/>
      <w:sz w:val="20"/>
      <w:szCs w:val="20"/>
    </w:rPr>
  </w:style>
  <w:style w:type="character" w:customStyle="1" w:styleId="Heading1Char">
    <w:name w:val="Heading 1 Char"/>
    <w:basedOn w:val="DefaultParagraphFont"/>
    <w:link w:val="Heading1"/>
    <w:uiPriority w:val="9"/>
    <w:rsid w:val="00EC18DD"/>
    <w:rPr>
      <w:rFonts w:asciiTheme="majorHAnsi" w:eastAsiaTheme="majorEastAsia" w:hAnsiTheme="majorHAnsi" w:cstheme="majorBidi"/>
      <w:color w:val="330072"/>
      <w:sz w:val="32"/>
      <w:szCs w:val="32"/>
      <w:lang w:val="en-US"/>
    </w:rPr>
  </w:style>
  <w:style w:type="paragraph" w:customStyle="1" w:styleId="Default">
    <w:name w:val="Default"/>
    <w:rsid w:val="00E711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1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AE"/>
    <w:rPr>
      <w:rFonts w:ascii="Segoe UI" w:eastAsia="Times New Roman" w:hAnsi="Segoe UI" w:cs="Segoe UI"/>
      <w:sz w:val="18"/>
      <w:szCs w:val="18"/>
      <w:lang w:val="en-US"/>
    </w:rPr>
  </w:style>
  <w:style w:type="paragraph" w:styleId="ListParagraph">
    <w:name w:val="List Paragraph"/>
    <w:basedOn w:val="Normal"/>
    <w:uiPriority w:val="34"/>
    <w:qFormat/>
    <w:rsid w:val="007C6174"/>
    <w:pPr>
      <w:ind w:left="720"/>
      <w:contextualSpacing/>
    </w:pPr>
  </w:style>
  <w:style w:type="character" w:styleId="CommentReference">
    <w:name w:val="annotation reference"/>
    <w:basedOn w:val="DefaultParagraphFont"/>
    <w:uiPriority w:val="99"/>
    <w:semiHidden/>
    <w:unhideWhenUsed/>
    <w:rsid w:val="00B02F2C"/>
    <w:rPr>
      <w:sz w:val="16"/>
      <w:szCs w:val="16"/>
    </w:rPr>
  </w:style>
  <w:style w:type="paragraph" w:styleId="CommentText">
    <w:name w:val="annotation text"/>
    <w:basedOn w:val="Normal"/>
    <w:link w:val="CommentTextChar"/>
    <w:uiPriority w:val="99"/>
    <w:semiHidden/>
    <w:unhideWhenUsed/>
    <w:rsid w:val="00B02F2C"/>
    <w:rPr>
      <w:sz w:val="20"/>
      <w:szCs w:val="20"/>
    </w:rPr>
  </w:style>
  <w:style w:type="character" w:customStyle="1" w:styleId="CommentTextChar">
    <w:name w:val="Comment Text Char"/>
    <w:basedOn w:val="DefaultParagraphFont"/>
    <w:link w:val="CommentText"/>
    <w:uiPriority w:val="99"/>
    <w:semiHidden/>
    <w:rsid w:val="00B02F2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F2C"/>
    <w:rPr>
      <w:b/>
      <w:bCs/>
    </w:rPr>
  </w:style>
  <w:style w:type="character" w:customStyle="1" w:styleId="CommentSubjectChar">
    <w:name w:val="Comment Subject Char"/>
    <w:basedOn w:val="CommentTextChar"/>
    <w:link w:val="CommentSubject"/>
    <w:uiPriority w:val="99"/>
    <w:semiHidden/>
    <w:rsid w:val="00B02F2C"/>
    <w:rPr>
      <w:rFonts w:ascii="Calibri" w:eastAsia="Times New Roman" w:hAnsi="Calibri" w:cs="Times New Roman"/>
      <w:b/>
      <w:bCs/>
      <w:sz w:val="20"/>
      <w:szCs w:val="20"/>
      <w:lang w:val="en-US"/>
    </w:rPr>
  </w:style>
  <w:style w:type="paragraph" w:styleId="NormalWeb">
    <w:name w:val="Normal (Web)"/>
    <w:basedOn w:val="Normal"/>
    <w:uiPriority w:val="99"/>
    <w:unhideWhenUsed/>
    <w:rsid w:val="007F01B5"/>
    <w:pPr>
      <w:spacing w:before="100" w:beforeAutospacing="1" w:after="100" w:afterAutospacing="1"/>
    </w:pPr>
    <w:rPr>
      <w:rFonts w:ascii="Times New Roman" w:hAnsi="Times New Roman"/>
      <w:sz w:val="24"/>
      <w:lang w:val="en-CA" w:eastAsia="en-CA"/>
    </w:rPr>
  </w:style>
  <w:style w:type="paragraph" w:styleId="Header">
    <w:name w:val="header"/>
    <w:basedOn w:val="Normal"/>
    <w:link w:val="HeaderChar"/>
    <w:uiPriority w:val="99"/>
    <w:unhideWhenUsed/>
    <w:rsid w:val="00C234C6"/>
    <w:pPr>
      <w:tabs>
        <w:tab w:val="center" w:pos="4680"/>
        <w:tab w:val="right" w:pos="9360"/>
      </w:tabs>
    </w:pPr>
  </w:style>
  <w:style w:type="character" w:customStyle="1" w:styleId="HeaderChar">
    <w:name w:val="Header Char"/>
    <w:basedOn w:val="DefaultParagraphFont"/>
    <w:link w:val="Header"/>
    <w:uiPriority w:val="99"/>
    <w:rsid w:val="00C234C6"/>
    <w:rPr>
      <w:rFonts w:ascii="Calibri" w:eastAsia="Times New Roman" w:hAnsi="Calibri" w:cs="Times New Roman"/>
      <w:szCs w:val="24"/>
      <w:lang w:val="en-US"/>
    </w:rPr>
  </w:style>
  <w:style w:type="paragraph" w:styleId="Footer">
    <w:name w:val="footer"/>
    <w:basedOn w:val="Normal"/>
    <w:link w:val="FooterChar"/>
    <w:uiPriority w:val="99"/>
    <w:unhideWhenUsed/>
    <w:rsid w:val="00C234C6"/>
    <w:pPr>
      <w:tabs>
        <w:tab w:val="center" w:pos="4680"/>
        <w:tab w:val="right" w:pos="9360"/>
      </w:tabs>
    </w:pPr>
  </w:style>
  <w:style w:type="character" w:customStyle="1" w:styleId="FooterChar">
    <w:name w:val="Footer Char"/>
    <w:basedOn w:val="DefaultParagraphFont"/>
    <w:link w:val="Footer"/>
    <w:uiPriority w:val="99"/>
    <w:rsid w:val="00C234C6"/>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wl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wlu.ca/academics/research/human-research/research-ethics-board-review.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2" ma:contentTypeDescription="Create a new document." ma:contentTypeScope="" ma:versionID="8e37525189a993469857f008edc33136">
  <xsd:schema xmlns:xsd="http://www.w3.org/2001/XMLSchema" xmlns:xs="http://www.w3.org/2001/XMLSchema" xmlns:p="http://schemas.microsoft.com/office/2006/metadata/properties" xmlns:ns2="e632c7a4-6ffb-4e8e-b603-3c3fa95c458c" xmlns:ns3="c1b5fa43-9048-4549-a528-9ed5788d0c46" targetNamespace="http://schemas.microsoft.com/office/2006/metadata/properties" ma:root="true" ma:fieldsID="09197174e485611171b7130db460996b" ns2:_="" ns3:_="">
    <xsd:import namespace="e632c7a4-6ffb-4e8e-b603-3c3fa95c458c"/>
    <xsd:import namespace="c1b5fa43-9048-4549-a528-9ed5788d0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7B06-CF4B-4D73-BB93-D59B5CCE42DF}">
  <ds:schemaRefs>
    <ds:schemaRef ds:uri="http://purl.org/dc/dcmitype/"/>
    <ds:schemaRef ds:uri="http://schemas.microsoft.com/office/2006/documentManagement/types"/>
    <ds:schemaRef ds:uri="http://schemas.openxmlformats.org/package/2006/metadata/core-properties"/>
    <ds:schemaRef ds:uri="http://purl.org/dc/elements/1.1/"/>
    <ds:schemaRef ds:uri="e632c7a4-6ffb-4e8e-b603-3c3fa95c458c"/>
    <ds:schemaRef ds:uri="http://schemas.microsoft.com/office/infopath/2007/PartnerControls"/>
    <ds:schemaRef ds:uri="http://www.w3.org/XML/1998/namespace"/>
    <ds:schemaRef ds:uri="http://purl.org/dc/terms/"/>
    <ds:schemaRef ds:uri="c1b5fa43-9048-4549-a528-9ed5788d0c46"/>
    <ds:schemaRef ds:uri="http://schemas.microsoft.com/office/2006/metadata/properties"/>
  </ds:schemaRefs>
</ds:datastoreItem>
</file>

<file path=customXml/itemProps2.xml><?xml version="1.0" encoding="utf-8"?>
<ds:datastoreItem xmlns:ds="http://schemas.openxmlformats.org/officeDocument/2006/customXml" ds:itemID="{12C724F7-DF16-4A20-97F7-1458C3CACF86}">
  <ds:schemaRefs>
    <ds:schemaRef ds:uri="http://schemas.microsoft.com/sharepoint/v3/contenttype/forms"/>
  </ds:schemaRefs>
</ds:datastoreItem>
</file>

<file path=customXml/itemProps3.xml><?xml version="1.0" encoding="utf-8"?>
<ds:datastoreItem xmlns:ds="http://schemas.openxmlformats.org/officeDocument/2006/customXml" ds:itemID="{9E328BF6-B1A1-446E-A4D1-2F2B935A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A6B15-0290-4ADE-BC68-099EA2A5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Lunt</dc:creator>
  <cp:keywords/>
  <dc:description/>
  <cp:lastModifiedBy>Courtney Lunt</cp:lastModifiedBy>
  <cp:revision>2</cp:revision>
  <dcterms:created xsi:type="dcterms:W3CDTF">2020-09-01T19:04:00Z</dcterms:created>
  <dcterms:modified xsi:type="dcterms:W3CDTF">2020-09-01T19:04:00Z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Order">
    <vt:r8>100</vt:r8>
  </property>
</Properties>
</file>