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95774" w14:textId="51E0CC33" w:rsidR="0014423A" w:rsidRPr="0014423A" w:rsidRDefault="0014423A" w:rsidP="00390C16">
      <w:pPr>
        <w:pStyle w:val="Title"/>
        <w:jc w:val="center"/>
      </w:pPr>
      <w:r w:rsidRPr="704DC6D5">
        <w:t xml:space="preserve">Using Mind Maps for </w:t>
      </w:r>
      <w:r w:rsidR="00B82FCB">
        <w:t>Essays</w:t>
      </w:r>
      <w:r w:rsidRPr="704DC6D5">
        <w:t xml:space="preserve"> and Boosting Memory</w:t>
      </w:r>
    </w:p>
    <w:p w14:paraId="512CAE71" w14:textId="77777777" w:rsidR="0014423A" w:rsidRPr="0014423A" w:rsidRDefault="0014423A" w:rsidP="00390C16">
      <w:pPr>
        <w:pStyle w:val="Heading2"/>
      </w:pPr>
      <w:r w:rsidRPr="0014423A">
        <w:t>What is a Mind Map?</w:t>
      </w:r>
    </w:p>
    <w:p w14:paraId="3A2D12D2" w14:textId="5E7DE927" w:rsidR="0014423A" w:rsidRPr="0014423A" w:rsidRDefault="0014423A" w:rsidP="0014423A">
      <w:pPr>
        <w:rPr>
          <w:rFonts w:ascii="Calibri" w:hAnsi="Calibri" w:cs="Calibri"/>
          <w:sz w:val="24"/>
          <w:szCs w:val="24"/>
        </w:rPr>
      </w:pPr>
      <w:r w:rsidRPr="0014423A">
        <w:rPr>
          <w:rFonts w:ascii="Calibri" w:hAnsi="Calibri" w:cs="Calibri"/>
          <w:sz w:val="24"/>
          <w:szCs w:val="24"/>
        </w:rPr>
        <w:t>A mind map is a visual tool that organizes information around a central concept or key idea. From this central point, related ideas branch out in various directions, much like the structure of a tree</w:t>
      </w:r>
      <w:r w:rsidR="00B82FCB">
        <w:rPr>
          <w:rFonts w:ascii="Calibri" w:hAnsi="Calibri" w:cs="Calibri"/>
          <w:sz w:val="24"/>
          <w:szCs w:val="24"/>
        </w:rPr>
        <w:t xml:space="preserve">. </w:t>
      </w:r>
      <w:r w:rsidRPr="0014423A">
        <w:rPr>
          <w:rFonts w:ascii="Calibri" w:hAnsi="Calibri" w:cs="Calibri"/>
          <w:sz w:val="24"/>
          <w:szCs w:val="24"/>
        </w:rPr>
        <w:t>The main idea forms the "trunk," while connected thoughts grow outward as "branches" and smaller "twigs," representing sub-points or details.</w:t>
      </w:r>
    </w:p>
    <w:p w14:paraId="6E37E019" w14:textId="73C5FAA9" w:rsidR="0014423A" w:rsidRPr="0014423A" w:rsidRDefault="0014423A" w:rsidP="00390C16">
      <w:pPr>
        <w:pStyle w:val="Heading2"/>
      </w:pPr>
      <w:r w:rsidRPr="0014423A">
        <w:t>How Can Mind Maps Be Used?</w:t>
      </w:r>
    </w:p>
    <w:p w14:paraId="4C9ED984" w14:textId="01946198" w:rsidR="0014423A" w:rsidRPr="0014423A" w:rsidRDefault="0014423A" w:rsidP="76C8B775">
      <w:pPr>
        <w:rPr>
          <w:rFonts w:ascii="Calibri" w:hAnsi="Calibri" w:cs="Calibri"/>
          <w:sz w:val="24"/>
          <w:szCs w:val="24"/>
        </w:rPr>
      </w:pPr>
      <w:r w:rsidRPr="06778E98">
        <w:rPr>
          <w:rFonts w:ascii="Calibri" w:hAnsi="Calibri" w:cs="Calibri"/>
          <w:sz w:val="24"/>
          <w:szCs w:val="24"/>
        </w:rPr>
        <w:t>Mind maps are flexible tools that can support many academic and personal tasks, such as</w:t>
      </w:r>
      <w:r w:rsidR="12DFEB31" w:rsidRPr="06778E98">
        <w:rPr>
          <w:rFonts w:ascii="Calibri" w:hAnsi="Calibri" w:cs="Calibri"/>
          <w:sz w:val="24"/>
          <w:szCs w:val="24"/>
        </w:rPr>
        <w:t>:</w:t>
      </w:r>
      <w:r>
        <w:tab/>
      </w:r>
      <w:r>
        <w:tab/>
      </w:r>
      <w:r w:rsidR="466A6236" w:rsidRPr="06778E98">
        <w:rPr>
          <w:rFonts w:ascii="Calibri" w:hAnsi="Calibri" w:cs="Calibri"/>
          <w:sz w:val="24"/>
          <w:szCs w:val="24"/>
        </w:rPr>
        <w:t xml:space="preserve">  </w:t>
      </w:r>
    </w:p>
    <w:p w14:paraId="34E5C85C" w14:textId="7177A230" w:rsidR="0014423A" w:rsidRPr="0014423A" w:rsidRDefault="76C8B775" w:rsidP="76C8B775">
      <w:pPr>
        <w:jc w:val="right"/>
        <w:rPr>
          <w:rFonts w:ascii="Calibri" w:hAnsi="Calibri" w:cs="Calibri"/>
          <w:sz w:val="24"/>
          <w:szCs w:val="24"/>
        </w:rPr>
      </w:pPr>
      <w:r>
        <w:rPr>
          <w:noProof/>
        </w:rPr>
        <w:drawing>
          <wp:anchor distT="0" distB="0" distL="114300" distR="114300" simplePos="0" relativeHeight="251658240" behindDoc="0" locked="0" layoutInCell="1" allowOverlap="1" wp14:anchorId="52466C09" wp14:editId="7137E433">
            <wp:simplePos x="0" y="0"/>
            <wp:positionH relativeFrom="column">
              <wp:align>right</wp:align>
            </wp:positionH>
            <wp:positionV relativeFrom="paragraph">
              <wp:posOffset>0</wp:posOffset>
            </wp:positionV>
            <wp:extent cx="1995482" cy="2051234"/>
            <wp:effectExtent l="0" t="0" r="0" b="3810"/>
            <wp:wrapNone/>
            <wp:docPr id="107462282" name="Picture 1" descr="A diagram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95482" cy="2051234"/>
                    </a:xfrm>
                    <a:prstGeom prst="rect">
                      <a:avLst/>
                    </a:prstGeom>
                  </pic:spPr>
                </pic:pic>
              </a:graphicData>
            </a:graphic>
            <wp14:sizeRelH relativeFrom="page">
              <wp14:pctWidth>0</wp14:pctWidth>
            </wp14:sizeRelH>
            <wp14:sizeRelV relativeFrom="page">
              <wp14:pctHeight>0</wp14:pctHeight>
            </wp14:sizeRelV>
          </wp:anchor>
        </w:drawing>
      </w:r>
    </w:p>
    <w:p w14:paraId="156FCCCA" w14:textId="26E285E3" w:rsidR="0014423A" w:rsidRPr="0014423A" w:rsidRDefault="0014423A" w:rsidP="76C8B775">
      <w:pPr>
        <w:pStyle w:val="ListParagraph"/>
        <w:numPr>
          <w:ilvl w:val="0"/>
          <w:numId w:val="3"/>
        </w:numPr>
        <w:rPr>
          <w:rFonts w:ascii="Calibri" w:hAnsi="Calibri" w:cs="Calibri"/>
        </w:rPr>
      </w:pPr>
      <w:r w:rsidRPr="76C8B775">
        <w:rPr>
          <w:rFonts w:ascii="Calibri" w:hAnsi="Calibri" w:cs="Calibri"/>
          <w:sz w:val="24"/>
          <w:szCs w:val="24"/>
        </w:rPr>
        <w:t>Taking notes and summarizing key information</w:t>
      </w:r>
    </w:p>
    <w:p w14:paraId="4B40CAF0" w14:textId="27E6335F" w:rsidR="0014423A" w:rsidRPr="0014423A" w:rsidRDefault="0014423A" w:rsidP="76C8B775">
      <w:pPr>
        <w:numPr>
          <w:ilvl w:val="0"/>
          <w:numId w:val="3"/>
        </w:numPr>
        <w:rPr>
          <w:rFonts w:ascii="Calibri" w:hAnsi="Calibri" w:cs="Calibri"/>
          <w:sz w:val="24"/>
          <w:szCs w:val="24"/>
        </w:rPr>
      </w:pPr>
      <w:r w:rsidRPr="76C8B775">
        <w:rPr>
          <w:rFonts w:ascii="Calibri" w:hAnsi="Calibri" w:cs="Calibri"/>
          <w:sz w:val="24"/>
          <w:szCs w:val="24"/>
        </w:rPr>
        <w:t>Solving problems or exploring solutions</w:t>
      </w:r>
    </w:p>
    <w:p w14:paraId="0FB62CF6" w14:textId="316C11BE" w:rsidR="0014423A" w:rsidRPr="0014423A" w:rsidRDefault="0014423A" w:rsidP="76C8B775">
      <w:pPr>
        <w:numPr>
          <w:ilvl w:val="0"/>
          <w:numId w:val="3"/>
        </w:numPr>
        <w:rPr>
          <w:rFonts w:ascii="Calibri" w:hAnsi="Calibri" w:cs="Calibri"/>
          <w:sz w:val="24"/>
          <w:szCs w:val="24"/>
        </w:rPr>
      </w:pPr>
      <w:r w:rsidRPr="76C8B775">
        <w:rPr>
          <w:rFonts w:ascii="Calibri" w:hAnsi="Calibri" w:cs="Calibri"/>
          <w:sz w:val="24"/>
          <w:szCs w:val="24"/>
        </w:rPr>
        <w:t>Brainstorming and developing new ideas</w:t>
      </w:r>
    </w:p>
    <w:p w14:paraId="5AE78FB0" w14:textId="77777777" w:rsidR="0014423A" w:rsidRPr="0014423A" w:rsidRDefault="0014423A" w:rsidP="76C8B775">
      <w:pPr>
        <w:numPr>
          <w:ilvl w:val="0"/>
          <w:numId w:val="3"/>
        </w:numPr>
        <w:rPr>
          <w:rFonts w:ascii="Calibri" w:hAnsi="Calibri" w:cs="Calibri"/>
          <w:sz w:val="24"/>
          <w:szCs w:val="24"/>
        </w:rPr>
      </w:pPr>
      <w:r w:rsidRPr="76C8B775">
        <w:rPr>
          <w:rFonts w:ascii="Calibri" w:hAnsi="Calibri" w:cs="Calibri"/>
          <w:sz w:val="24"/>
          <w:szCs w:val="24"/>
        </w:rPr>
        <w:t>Outlining essays, assignments, or presentations</w:t>
      </w:r>
    </w:p>
    <w:p w14:paraId="0080473B" w14:textId="245D659D" w:rsidR="0014423A" w:rsidRPr="0014423A" w:rsidRDefault="0014423A" w:rsidP="76C8B775">
      <w:pPr>
        <w:numPr>
          <w:ilvl w:val="0"/>
          <w:numId w:val="3"/>
        </w:numPr>
        <w:rPr>
          <w:rFonts w:ascii="Calibri" w:hAnsi="Calibri" w:cs="Calibri"/>
          <w:sz w:val="24"/>
          <w:szCs w:val="24"/>
        </w:rPr>
      </w:pPr>
      <w:r w:rsidRPr="06778E98">
        <w:rPr>
          <w:rFonts w:ascii="Calibri" w:hAnsi="Calibri" w:cs="Calibri"/>
          <w:sz w:val="24"/>
          <w:szCs w:val="24"/>
        </w:rPr>
        <w:t>Supporting study sessions and enhancing memory recall</w:t>
      </w:r>
    </w:p>
    <w:p w14:paraId="59936606" w14:textId="7BB32919" w:rsidR="06778E98" w:rsidRDefault="06778E98" w:rsidP="06778E98">
      <w:pPr>
        <w:rPr>
          <w:rFonts w:ascii="Calibri" w:hAnsi="Calibri" w:cs="Calibri"/>
          <w:b/>
          <w:bCs/>
          <w:sz w:val="24"/>
          <w:szCs w:val="24"/>
        </w:rPr>
      </w:pPr>
    </w:p>
    <w:p w14:paraId="54395250" w14:textId="4FCB1644" w:rsidR="0014423A" w:rsidRPr="0014423A" w:rsidRDefault="0014423A" w:rsidP="00390C16">
      <w:pPr>
        <w:pStyle w:val="Heading2"/>
      </w:pPr>
      <w:r w:rsidRPr="0014423A">
        <w:t>How Do Mind Maps Support Studying and Memory?</w:t>
      </w:r>
    </w:p>
    <w:p w14:paraId="20F12546" w14:textId="1FCEF0F7" w:rsidR="00B82FCB" w:rsidRDefault="00B82FCB" w:rsidP="00B82FCB">
      <w:pPr>
        <w:rPr>
          <w:rFonts w:ascii="Calibri" w:hAnsi="Calibri" w:cs="Calibri"/>
          <w:sz w:val="24"/>
          <w:szCs w:val="24"/>
        </w:rPr>
      </w:pPr>
      <w:r w:rsidRPr="00B82FCB">
        <w:rPr>
          <w:rFonts w:ascii="Calibri" w:hAnsi="Calibri" w:cs="Calibri"/>
          <w:sz w:val="24"/>
          <w:szCs w:val="24"/>
        </w:rPr>
        <w:t xml:space="preserve">Mind maps help learners break down and organize complex information by highlighting key words, ideas, and core concepts. Because they eliminate the need for full sentences, mind maps support faster information processing and make it easier to see how ideas are connected. This makes them </w:t>
      </w:r>
      <w:r>
        <w:rPr>
          <w:rFonts w:ascii="Calibri" w:hAnsi="Calibri" w:cs="Calibri"/>
          <w:sz w:val="24"/>
          <w:szCs w:val="24"/>
        </w:rPr>
        <w:t>useful for both essay planning and</w:t>
      </w:r>
      <w:r w:rsidRPr="00B82FCB">
        <w:rPr>
          <w:rFonts w:ascii="Calibri" w:hAnsi="Calibri" w:cs="Calibri"/>
          <w:sz w:val="24"/>
          <w:szCs w:val="24"/>
        </w:rPr>
        <w:t xml:space="preserve"> when studying for exams. By engaging multiple learning pathways</w:t>
      </w:r>
      <w:r>
        <w:rPr>
          <w:rFonts w:ascii="Calibri" w:hAnsi="Calibri" w:cs="Calibri"/>
          <w:sz w:val="24"/>
          <w:szCs w:val="24"/>
        </w:rPr>
        <w:t xml:space="preserve"> </w:t>
      </w:r>
      <w:r w:rsidRPr="00B82FCB">
        <w:rPr>
          <w:rFonts w:ascii="Calibri" w:hAnsi="Calibri" w:cs="Calibri"/>
          <w:sz w:val="24"/>
          <w:szCs w:val="24"/>
        </w:rPr>
        <w:t>visual, verbal, and written</w:t>
      </w:r>
      <w:r>
        <w:rPr>
          <w:rFonts w:ascii="Calibri" w:hAnsi="Calibri" w:cs="Calibri"/>
          <w:sz w:val="24"/>
          <w:szCs w:val="24"/>
        </w:rPr>
        <w:t xml:space="preserve">, </w:t>
      </w:r>
      <w:r w:rsidRPr="00B82FCB">
        <w:rPr>
          <w:rFonts w:ascii="Calibri" w:hAnsi="Calibri" w:cs="Calibri"/>
          <w:sz w:val="24"/>
          <w:szCs w:val="24"/>
        </w:rPr>
        <w:t>mind maps can als</w:t>
      </w:r>
      <w:r>
        <w:rPr>
          <w:rFonts w:ascii="Calibri" w:hAnsi="Calibri" w:cs="Calibri"/>
          <w:sz w:val="24"/>
          <w:szCs w:val="24"/>
        </w:rPr>
        <w:t>o</w:t>
      </w:r>
      <w:r w:rsidRPr="00B82FCB">
        <w:rPr>
          <w:rFonts w:ascii="Calibri" w:hAnsi="Calibri" w:cs="Calibri"/>
          <w:sz w:val="24"/>
          <w:szCs w:val="24"/>
        </w:rPr>
        <w:t xml:space="preserve"> improve long-term memory retention</w:t>
      </w:r>
      <w:r>
        <w:rPr>
          <w:rFonts w:ascii="Calibri" w:hAnsi="Calibri" w:cs="Calibri"/>
          <w:sz w:val="24"/>
          <w:szCs w:val="24"/>
        </w:rPr>
        <w:t>.</w:t>
      </w:r>
    </w:p>
    <w:p w14:paraId="43E93687" w14:textId="00FDBABA" w:rsidR="0014423A" w:rsidRPr="0014423A" w:rsidRDefault="0014423A" w:rsidP="003157B6">
      <w:pPr>
        <w:pStyle w:val="Heading1"/>
        <w:jc w:val="center"/>
      </w:pPr>
      <w:r w:rsidRPr="18B9531E">
        <w:t>Tips for Creating a Mind Map</w:t>
      </w:r>
    </w:p>
    <w:p w14:paraId="64DDB3A1" w14:textId="64727525" w:rsidR="0014423A" w:rsidRPr="0014423A" w:rsidRDefault="0014423A" w:rsidP="003157B6">
      <w:pPr>
        <w:pStyle w:val="Heading2"/>
      </w:pPr>
      <w:r w:rsidRPr="0014423A">
        <w:t>What You’ll Need:</w:t>
      </w:r>
    </w:p>
    <w:p w14:paraId="2841187B" w14:textId="4A6F40C2" w:rsidR="0014423A" w:rsidRPr="0014423A" w:rsidRDefault="0014423A" w:rsidP="0014423A">
      <w:pPr>
        <w:numPr>
          <w:ilvl w:val="0"/>
          <w:numId w:val="4"/>
        </w:numPr>
        <w:rPr>
          <w:rFonts w:ascii="Calibri" w:hAnsi="Calibri" w:cs="Calibri"/>
          <w:sz w:val="24"/>
          <w:szCs w:val="24"/>
        </w:rPr>
      </w:pPr>
      <w:r w:rsidRPr="0014423A">
        <w:rPr>
          <w:rFonts w:ascii="Calibri" w:hAnsi="Calibri" w:cs="Calibri"/>
          <w:sz w:val="24"/>
          <w:szCs w:val="24"/>
        </w:rPr>
        <w:t>A blank sheet of paper or digital tool</w:t>
      </w:r>
    </w:p>
    <w:p w14:paraId="6454FD39" w14:textId="6A1955A5" w:rsidR="0014423A" w:rsidRPr="0014423A" w:rsidRDefault="0014423A" w:rsidP="0014423A">
      <w:pPr>
        <w:numPr>
          <w:ilvl w:val="0"/>
          <w:numId w:val="4"/>
        </w:numPr>
        <w:rPr>
          <w:rFonts w:ascii="Calibri" w:hAnsi="Calibri" w:cs="Calibri"/>
          <w:sz w:val="24"/>
          <w:szCs w:val="24"/>
        </w:rPr>
      </w:pPr>
      <w:r w:rsidRPr="0014423A">
        <w:rPr>
          <w:rFonts w:ascii="Calibri" w:hAnsi="Calibri" w:cs="Calibri"/>
          <w:sz w:val="24"/>
          <w:szCs w:val="24"/>
        </w:rPr>
        <w:t>Pens, pencils, or markers</w:t>
      </w:r>
    </w:p>
    <w:p w14:paraId="2B836C0B" w14:textId="46A09B21" w:rsidR="0014423A" w:rsidRPr="0014423A" w:rsidRDefault="0014423A" w:rsidP="003157B6">
      <w:pPr>
        <w:pStyle w:val="Heading3"/>
      </w:pPr>
      <w:r w:rsidRPr="18B9531E">
        <w:lastRenderedPageBreak/>
        <w:t>Steps:</w:t>
      </w:r>
    </w:p>
    <w:p w14:paraId="6BD4B0E5" w14:textId="6152C911" w:rsidR="0014423A" w:rsidRPr="0014423A" w:rsidRDefault="0014423A" w:rsidP="06778E98">
      <w:pPr>
        <w:numPr>
          <w:ilvl w:val="0"/>
          <w:numId w:val="5"/>
        </w:numPr>
        <w:rPr>
          <w:rFonts w:ascii="Calibri" w:hAnsi="Calibri" w:cs="Calibri"/>
          <w:sz w:val="24"/>
          <w:szCs w:val="24"/>
        </w:rPr>
      </w:pPr>
      <w:r w:rsidRPr="78AD3467">
        <w:rPr>
          <w:rFonts w:ascii="Calibri" w:hAnsi="Calibri" w:cs="Calibri"/>
          <w:b/>
          <w:bCs/>
          <w:sz w:val="24"/>
          <w:szCs w:val="24"/>
        </w:rPr>
        <w:t>Start with the Central Idea:</w:t>
      </w:r>
      <w:r w:rsidRPr="78AD3467">
        <w:rPr>
          <w:rFonts w:ascii="Calibri" w:hAnsi="Calibri" w:cs="Calibri"/>
          <w:sz w:val="24"/>
          <w:szCs w:val="24"/>
        </w:rPr>
        <w:t xml:space="preserve"> Write the main concept in the middle of the page. Make it stand out by using colours, images, bold letters, or shapes. This visual emphasis will help you remember the core idea.</w:t>
      </w:r>
    </w:p>
    <w:p w14:paraId="5A7286D3" w14:textId="1815C275" w:rsidR="0014423A" w:rsidRPr="0014423A" w:rsidRDefault="60B7453A" w:rsidP="18B9531E">
      <w:pPr>
        <w:ind w:left="720"/>
        <w:jc w:val="center"/>
      </w:pPr>
      <w:r>
        <w:rPr>
          <w:noProof/>
        </w:rPr>
        <w:drawing>
          <wp:inline distT="0" distB="0" distL="0" distR="0" wp14:anchorId="36055294" wp14:editId="1DDB6A76">
            <wp:extent cx="2314144" cy="1943100"/>
            <wp:effectExtent l="0" t="0" r="0" b="0"/>
            <wp:docPr id="1469507694" name="Picture 146950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14144" cy="1943100"/>
                    </a:xfrm>
                    <a:prstGeom prst="rect">
                      <a:avLst/>
                    </a:prstGeom>
                  </pic:spPr>
                </pic:pic>
              </a:graphicData>
            </a:graphic>
          </wp:inline>
        </w:drawing>
      </w:r>
    </w:p>
    <w:p w14:paraId="5993254B" w14:textId="70BC3B65" w:rsidR="0014423A" w:rsidRPr="0014423A" w:rsidRDefault="0014423A" w:rsidP="0014423A">
      <w:pPr>
        <w:numPr>
          <w:ilvl w:val="0"/>
          <w:numId w:val="5"/>
        </w:numPr>
        <w:rPr>
          <w:rFonts w:ascii="Calibri" w:hAnsi="Calibri" w:cs="Calibri"/>
          <w:sz w:val="24"/>
          <w:szCs w:val="24"/>
        </w:rPr>
      </w:pPr>
      <w:r w:rsidRPr="0014423A">
        <w:rPr>
          <w:rFonts w:ascii="Calibri" w:hAnsi="Calibri" w:cs="Calibri"/>
          <w:b/>
          <w:bCs/>
          <w:sz w:val="24"/>
          <w:szCs w:val="24"/>
        </w:rPr>
        <w:t>Add First-Level Ideas:</w:t>
      </w:r>
      <w:r w:rsidRPr="0014423A">
        <w:rPr>
          <w:rFonts w:ascii="Calibri" w:hAnsi="Calibri" w:cs="Calibri"/>
          <w:sz w:val="24"/>
          <w:szCs w:val="24"/>
        </w:rPr>
        <w:t xml:space="preserve"> Draw lines outward from the center and note down key words or images related to your main idea at the end of each line.</w:t>
      </w:r>
    </w:p>
    <w:p w14:paraId="7D0AA1DB" w14:textId="4C8002ED" w:rsidR="0014423A" w:rsidRDefault="0014423A" w:rsidP="0014423A">
      <w:pPr>
        <w:numPr>
          <w:ilvl w:val="0"/>
          <w:numId w:val="5"/>
        </w:numPr>
        <w:rPr>
          <w:rFonts w:ascii="Calibri" w:hAnsi="Calibri" w:cs="Calibri"/>
          <w:sz w:val="24"/>
          <w:szCs w:val="24"/>
        </w:rPr>
      </w:pPr>
      <w:r w:rsidRPr="78AD3467">
        <w:rPr>
          <w:rFonts w:ascii="Calibri" w:hAnsi="Calibri" w:cs="Calibri"/>
          <w:b/>
          <w:bCs/>
          <w:sz w:val="24"/>
          <w:szCs w:val="24"/>
        </w:rPr>
        <w:t>Include Sub-Ideas:</w:t>
      </w:r>
      <w:r w:rsidRPr="78AD3467">
        <w:rPr>
          <w:rFonts w:ascii="Calibri" w:hAnsi="Calibri" w:cs="Calibri"/>
          <w:sz w:val="24"/>
          <w:szCs w:val="24"/>
        </w:rPr>
        <w:t xml:space="preserve"> From each first-level idea, branch out further by adding supporting details or examples.</w:t>
      </w:r>
    </w:p>
    <w:p w14:paraId="043FDD72" w14:textId="1180E597" w:rsidR="0014423A" w:rsidRPr="0014423A" w:rsidRDefault="1883DC7D" w:rsidP="0014423A">
      <w:pPr>
        <w:ind w:left="720"/>
        <w:jc w:val="center"/>
      </w:pPr>
      <w:r>
        <w:rPr>
          <w:noProof/>
        </w:rPr>
        <w:drawing>
          <wp:inline distT="0" distB="0" distL="0" distR="0" wp14:anchorId="474898A5" wp14:editId="7702BE37">
            <wp:extent cx="4517602" cy="2347796"/>
            <wp:effectExtent l="0" t="0" r="0" b="0"/>
            <wp:docPr id="1184560593" name="Picture 118456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17602" cy="2347796"/>
                    </a:xfrm>
                    <a:prstGeom prst="rect">
                      <a:avLst/>
                    </a:prstGeom>
                  </pic:spPr>
                </pic:pic>
              </a:graphicData>
            </a:graphic>
          </wp:inline>
        </w:drawing>
      </w:r>
    </w:p>
    <w:p w14:paraId="68FBFB99" w14:textId="535E851E" w:rsidR="18B9531E" w:rsidRDefault="18B9531E" w:rsidP="78AD3467">
      <w:pPr>
        <w:ind w:left="720"/>
        <w:jc w:val="center"/>
        <w:rPr>
          <w:rFonts w:ascii="Calibri" w:hAnsi="Calibri" w:cs="Calibri"/>
          <w:sz w:val="24"/>
          <w:szCs w:val="24"/>
        </w:rPr>
      </w:pPr>
    </w:p>
    <w:p w14:paraId="59A7DBF7" w14:textId="430E638F" w:rsidR="78AD3467" w:rsidRDefault="78AD3467" w:rsidP="78AD3467">
      <w:pPr>
        <w:ind w:left="720"/>
        <w:jc w:val="center"/>
        <w:rPr>
          <w:rFonts w:ascii="Calibri" w:hAnsi="Calibri" w:cs="Calibri"/>
          <w:sz w:val="24"/>
          <w:szCs w:val="24"/>
        </w:rPr>
      </w:pPr>
    </w:p>
    <w:p w14:paraId="1BF0592E" w14:textId="285E5AC2" w:rsidR="0014423A" w:rsidRDefault="0014423A" w:rsidP="0014423A">
      <w:pPr>
        <w:numPr>
          <w:ilvl w:val="0"/>
          <w:numId w:val="5"/>
        </w:numPr>
        <w:rPr>
          <w:rFonts w:ascii="Calibri" w:hAnsi="Calibri" w:cs="Calibri"/>
          <w:sz w:val="24"/>
          <w:szCs w:val="24"/>
        </w:rPr>
      </w:pPr>
      <w:r w:rsidRPr="78AD3467">
        <w:rPr>
          <w:rFonts w:ascii="Calibri" w:hAnsi="Calibri" w:cs="Calibri"/>
          <w:b/>
          <w:bCs/>
          <w:sz w:val="24"/>
          <w:szCs w:val="24"/>
        </w:rPr>
        <w:t>Expand as Needed:</w:t>
      </w:r>
      <w:r w:rsidRPr="78AD3467">
        <w:rPr>
          <w:rFonts w:ascii="Calibri" w:hAnsi="Calibri" w:cs="Calibri"/>
          <w:sz w:val="24"/>
          <w:szCs w:val="24"/>
        </w:rPr>
        <w:t xml:space="preserve"> Keep adding new branches or return to the center to create new main branches. This allows you to capture all relevant information while staying organized.</w:t>
      </w:r>
    </w:p>
    <w:p w14:paraId="4AAEDFE8" w14:textId="099B778E" w:rsidR="0014423A" w:rsidRPr="0014423A" w:rsidRDefault="78C639A6" w:rsidP="0014423A">
      <w:pPr>
        <w:ind w:left="720"/>
        <w:jc w:val="center"/>
      </w:pPr>
      <w:r>
        <w:rPr>
          <w:noProof/>
        </w:rPr>
        <w:lastRenderedPageBreak/>
        <w:drawing>
          <wp:inline distT="0" distB="0" distL="0" distR="0" wp14:anchorId="1CD0D397" wp14:editId="106A93EE">
            <wp:extent cx="4924425" cy="1547676"/>
            <wp:effectExtent l="0" t="0" r="0" b="0"/>
            <wp:docPr id="937567603" name="Picture 93756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924425" cy="1547676"/>
                    </a:xfrm>
                    <a:prstGeom prst="rect">
                      <a:avLst/>
                    </a:prstGeom>
                  </pic:spPr>
                </pic:pic>
              </a:graphicData>
            </a:graphic>
          </wp:inline>
        </w:drawing>
      </w:r>
    </w:p>
    <w:p w14:paraId="72E9EA26" w14:textId="3075819C" w:rsidR="18B9531E" w:rsidRDefault="18B9531E" w:rsidP="18B9531E">
      <w:pPr>
        <w:ind w:left="720"/>
        <w:jc w:val="center"/>
        <w:rPr>
          <w:rFonts w:ascii="Calibri" w:hAnsi="Calibri" w:cs="Calibri"/>
          <w:sz w:val="24"/>
          <w:szCs w:val="24"/>
        </w:rPr>
      </w:pPr>
    </w:p>
    <w:p w14:paraId="6E99EEAF" w14:textId="13F9157F" w:rsidR="0014423A" w:rsidRDefault="0014423A" w:rsidP="0014423A">
      <w:pPr>
        <w:numPr>
          <w:ilvl w:val="0"/>
          <w:numId w:val="5"/>
        </w:numPr>
        <w:rPr>
          <w:rFonts w:ascii="Calibri" w:hAnsi="Calibri" w:cs="Calibri"/>
          <w:sz w:val="24"/>
          <w:szCs w:val="24"/>
        </w:rPr>
      </w:pPr>
      <w:r w:rsidRPr="78AD3467">
        <w:rPr>
          <w:rFonts w:ascii="Calibri" w:hAnsi="Calibri" w:cs="Calibri"/>
          <w:b/>
          <w:bCs/>
          <w:sz w:val="24"/>
          <w:szCs w:val="24"/>
        </w:rPr>
        <w:t>Customize It:</w:t>
      </w:r>
      <w:r w:rsidRPr="78AD3467">
        <w:rPr>
          <w:rFonts w:ascii="Calibri" w:hAnsi="Calibri" w:cs="Calibri"/>
          <w:sz w:val="24"/>
          <w:szCs w:val="24"/>
        </w:rPr>
        <w:t xml:space="preserve"> Make your mind map as creative and personalized as you like. Use colours, symbols, pictures, or even digital tools or apps to suit your learning style.</w:t>
      </w:r>
    </w:p>
    <w:p w14:paraId="6B622135" w14:textId="173D3AD7" w:rsidR="0014423A" w:rsidRPr="0014423A" w:rsidRDefault="2F4CC4BA" w:rsidP="0014423A">
      <w:pPr>
        <w:ind w:left="720"/>
        <w:jc w:val="center"/>
      </w:pPr>
      <w:r>
        <w:rPr>
          <w:noProof/>
        </w:rPr>
        <w:drawing>
          <wp:inline distT="0" distB="0" distL="0" distR="0" wp14:anchorId="56D333CC" wp14:editId="75377E37">
            <wp:extent cx="4924425" cy="3194037"/>
            <wp:effectExtent l="0" t="0" r="0" b="0"/>
            <wp:docPr id="298856111" name="Picture 29885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924425" cy="3194037"/>
                    </a:xfrm>
                    <a:prstGeom prst="rect">
                      <a:avLst/>
                    </a:prstGeom>
                  </pic:spPr>
                </pic:pic>
              </a:graphicData>
            </a:graphic>
          </wp:inline>
        </w:drawing>
      </w:r>
    </w:p>
    <w:p w14:paraId="70D633C4" w14:textId="4A5172DA" w:rsidR="0014423A" w:rsidRDefault="0014423A" w:rsidP="2B66B9B9">
      <w:pPr>
        <w:rPr>
          <w:rFonts w:ascii="Calibri" w:hAnsi="Calibri" w:cs="Calibri"/>
          <w:sz w:val="24"/>
          <w:szCs w:val="24"/>
        </w:rPr>
      </w:pPr>
      <w:r w:rsidRPr="2B66B9B9">
        <w:rPr>
          <w:rFonts w:ascii="Calibri" w:hAnsi="Calibri" w:cs="Calibri"/>
          <w:sz w:val="24"/>
          <w:szCs w:val="24"/>
        </w:rPr>
        <w:t>Mind maps can be created using traditional materials like paper and markers, or digitally through various software programs or mobile apps designed for mind mapping.</w:t>
      </w:r>
    </w:p>
    <w:p w14:paraId="551C7D86" w14:textId="767B3CBE" w:rsidR="0014423A" w:rsidRPr="0014423A" w:rsidRDefault="0014423A" w:rsidP="003157B6">
      <w:pPr>
        <w:pStyle w:val="Heading2"/>
      </w:pPr>
      <w:r w:rsidRPr="0014423A">
        <w:t>Final Thoughts</w:t>
      </w:r>
    </w:p>
    <w:p w14:paraId="41086156" w14:textId="6960C3A7" w:rsidR="0014423A" w:rsidRPr="0014423A" w:rsidRDefault="0014423A" w:rsidP="0014423A">
      <w:pPr>
        <w:rPr>
          <w:rFonts w:ascii="Calibri" w:hAnsi="Calibri" w:cs="Calibri"/>
          <w:sz w:val="24"/>
          <w:szCs w:val="24"/>
        </w:rPr>
      </w:pPr>
      <w:r w:rsidRPr="0014423A">
        <w:rPr>
          <w:rFonts w:ascii="Calibri" w:hAnsi="Calibri" w:cs="Calibri"/>
          <w:sz w:val="24"/>
          <w:szCs w:val="24"/>
        </w:rPr>
        <w:t>By visually arranging information, mind maps help clarify connections, reinforce memory, and simplify complex topics, making them a valuable strategy for academic success.</w:t>
      </w:r>
    </w:p>
    <w:p w14:paraId="798AEA0B" w14:textId="6E936002" w:rsidR="0014423A" w:rsidRDefault="0014423A" w:rsidP="0014423A">
      <w:pPr>
        <w:jc w:val="center"/>
        <w:rPr>
          <w:rFonts w:ascii="Calibri" w:hAnsi="Calibri" w:cs="Calibri"/>
          <w:sz w:val="24"/>
          <w:szCs w:val="24"/>
        </w:rPr>
      </w:pPr>
    </w:p>
    <w:p w14:paraId="4F5918E3" w14:textId="0C7EAA0A" w:rsidR="0014423A" w:rsidRPr="0014423A" w:rsidRDefault="0014423A" w:rsidP="78AD3467">
      <w:pPr>
        <w:jc w:val="center"/>
        <w:rPr>
          <w:rFonts w:ascii="Calibri" w:hAnsi="Calibri" w:cs="Calibri"/>
          <w:sz w:val="24"/>
          <w:szCs w:val="24"/>
        </w:rPr>
      </w:pPr>
    </w:p>
    <w:p w14:paraId="7A56A617" w14:textId="77777777" w:rsidR="003157B6" w:rsidRDefault="003157B6" w:rsidP="78AD3467">
      <w:pPr>
        <w:spacing w:after="0" w:line="240" w:lineRule="auto"/>
        <w:rPr>
          <w:rFonts w:ascii="Calibri" w:hAnsi="Calibri" w:cs="Calibri"/>
          <w:b/>
          <w:bCs/>
          <w:sz w:val="24"/>
          <w:szCs w:val="24"/>
        </w:rPr>
      </w:pPr>
    </w:p>
    <w:p w14:paraId="405C0E2E" w14:textId="77777777" w:rsidR="003157B6" w:rsidRDefault="003157B6" w:rsidP="78AD3467">
      <w:pPr>
        <w:spacing w:after="0" w:line="240" w:lineRule="auto"/>
        <w:rPr>
          <w:rFonts w:ascii="Calibri" w:hAnsi="Calibri" w:cs="Calibri"/>
          <w:b/>
          <w:bCs/>
          <w:sz w:val="24"/>
          <w:szCs w:val="24"/>
        </w:rPr>
      </w:pPr>
    </w:p>
    <w:p w14:paraId="00A0FFC8" w14:textId="692EB82A" w:rsidR="0014423A" w:rsidRPr="0014423A" w:rsidRDefault="0014423A" w:rsidP="003157B6">
      <w:pPr>
        <w:pStyle w:val="Heading3"/>
        <w:rPr>
          <w:rFonts w:eastAsia="Calibri"/>
        </w:rPr>
      </w:pPr>
      <w:r w:rsidRPr="78AD3467">
        <w:lastRenderedPageBreak/>
        <w:t>References</w:t>
      </w:r>
    </w:p>
    <w:p w14:paraId="0FE940CF" w14:textId="705C7E35" w:rsidR="0014423A" w:rsidRPr="0014423A" w:rsidRDefault="5C2B59F0" w:rsidP="003157B6">
      <w:pPr>
        <w:pStyle w:val="ListParagraph"/>
        <w:numPr>
          <w:ilvl w:val="0"/>
          <w:numId w:val="6"/>
        </w:numPr>
        <w:spacing w:after="0" w:line="240" w:lineRule="auto"/>
        <w:rPr>
          <w:rFonts w:ascii="Calibri" w:eastAsia="Calibri" w:hAnsi="Calibri" w:cs="Calibri"/>
        </w:rPr>
      </w:pPr>
      <w:r w:rsidRPr="78AD3467">
        <w:rPr>
          <w:rFonts w:ascii="Calibri" w:eastAsia="Calibri" w:hAnsi="Calibri" w:cs="Calibri"/>
        </w:rPr>
        <w:t xml:space="preserve">Buzan, T. (n.d.). </w:t>
      </w:r>
      <w:r w:rsidRPr="78AD3467">
        <w:rPr>
          <w:rFonts w:ascii="Calibri" w:eastAsia="Calibri" w:hAnsi="Calibri" w:cs="Calibri"/>
          <w:i/>
          <w:iCs/>
        </w:rPr>
        <w:t>Mind maps and how to use them</w:t>
      </w:r>
      <w:r w:rsidRPr="78AD3467">
        <w:rPr>
          <w:rFonts w:ascii="Calibri" w:eastAsia="Calibri" w:hAnsi="Calibri" w:cs="Calibri"/>
        </w:rPr>
        <w:t xml:space="preserve">. </w:t>
      </w:r>
      <w:proofErr w:type="spellStart"/>
      <w:r w:rsidRPr="78AD3467">
        <w:rPr>
          <w:rFonts w:ascii="Calibri" w:eastAsia="Calibri" w:hAnsi="Calibri" w:cs="Calibri"/>
        </w:rPr>
        <w:t>StudyLib</w:t>
      </w:r>
      <w:proofErr w:type="spellEnd"/>
      <w:r w:rsidRPr="78AD3467">
        <w:rPr>
          <w:rFonts w:ascii="Calibri" w:eastAsia="Calibri" w:hAnsi="Calibri" w:cs="Calibri"/>
        </w:rPr>
        <w:t xml:space="preserve">. </w:t>
      </w:r>
      <w:hyperlink r:id="rId15">
        <w:r w:rsidRPr="78AD3467">
          <w:rPr>
            <w:rStyle w:val="Hyperlink"/>
            <w:rFonts w:ascii="Calibri" w:eastAsia="Calibri" w:hAnsi="Calibri" w:cs="Calibri"/>
          </w:rPr>
          <w:t>https://studylib.net/doc/8739681/mind-maps-and-how-to-use-them</w:t>
        </w:r>
      </w:hyperlink>
    </w:p>
    <w:p w14:paraId="736DEDC5" w14:textId="0DBCDD24" w:rsidR="0014423A" w:rsidRPr="0014423A" w:rsidRDefault="11D802AA" w:rsidP="003157B6">
      <w:pPr>
        <w:pStyle w:val="ListParagraph"/>
        <w:numPr>
          <w:ilvl w:val="0"/>
          <w:numId w:val="6"/>
        </w:numPr>
        <w:spacing w:after="0" w:line="240" w:lineRule="auto"/>
        <w:rPr>
          <w:rFonts w:ascii="Calibri" w:eastAsia="Calibri" w:hAnsi="Calibri" w:cs="Calibri"/>
        </w:rPr>
      </w:pPr>
      <w:r w:rsidRPr="78AD3467">
        <w:rPr>
          <w:rFonts w:ascii="Calibri" w:eastAsia="Calibri" w:hAnsi="Calibri" w:cs="Calibri"/>
        </w:rPr>
        <w:t xml:space="preserve">Hay, A. (2024). </w:t>
      </w:r>
      <w:r w:rsidRPr="78AD3467">
        <w:rPr>
          <w:rFonts w:ascii="Calibri" w:eastAsia="Calibri" w:hAnsi="Calibri" w:cs="Calibri"/>
          <w:i/>
          <w:iCs/>
        </w:rPr>
        <w:t>From chaos to clarity: Using mind maps to navigate adult ADHD</w:t>
      </w:r>
      <w:r w:rsidRPr="78AD3467">
        <w:rPr>
          <w:rFonts w:ascii="Calibri" w:eastAsia="Calibri" w:hAnsi="Calibri" w:cs="Calibri"/>
        </w:rPr>
        <w:t xml:space="preserve">. </w:t>
      </w:r>
      <w:r w:rsidRPr="78AD3467">
        <w:rPr>
          <w:rFonts w:ascii="Calibri" w:eastAsia="Calibri" w:hAnsi="Calibri" w:cs="Calibri"/>
          <w:i/>
          <w:iCs/>
        </w:rPr>
        <w:t>ResearchGate</w:t>
      </w:r>
      <w:r w:rsidRPr="78AD3467">
        <w:rPr>
          <w:rFonts w:ascii="Calibri" w:eastAsia="Calibri" w:hAnsi="Calibri" w:cs="Calibri"/>
        </w:rPr>
        <w:t xml:space="preserve">.  </w:t>
      </w:r>
      <w:r w:rsidR="0014423A">
        <w:tab/>
      </w:r>
      <w:r w:rsidR="0014423A">
        <w:tab/>
      </w:r>
      <w:r w:rsidR="3EFFB084" w:rsidRPr="78AD3467">
        <w:rPr>
          <w:rFonts w:ascii="Calibri" w:eastAsia="Calibri" w:hAnsi="Calibri" w:cs="Calibri"/>
        </w:rPr>
        <w:t xml:space="preserve"> </w:t>
      </w:r>
      <w:hyperlink r:id="rId16">
        <w:r w:rsidRPr="78AD3467">
          <w:rPr>
            <w:rStyle w:val="Hyperlink"/>
            <w:rFonts w:ascii="Calibri" w:eastAsia="Calibri" w:hAnsi="Calibri" w:cs="Calibri"/>
          </w:rPr>
          <w:t>https://www.researchgate.net/publication/384940151_From_Chaos_to_Clarity_Using_Mind_Maps_to_Navigate_Adult_ADHD</w:t>
        </w:r>
      </w:hyperlink>
    </w:p>
    <w:p w14:paraId="2E62E3C3" w14:textId="6F074D82" w:rsidR="0014423A" w:rsidRPr="0014423A" w:rsidRDefault="248E3AE1" w:rsidP="003157B6">
      <w:pPr>
        <w:pStyle w:val="ListParagraph"/>
        <w:numPr>
          <w:ilvl w:val="0"/>
          <w:numId w:val="6"/>
        </w:numPr>
        <w:spacing w:after="0" w:line="240" w:lineRule="auto"/>
        <w:rPr>
          <w:rFonts w:ascii="Calibri" w:eastAsia="Calibri" w:hAnsi="Calibri" w:cs="Calibri"/>
        </w:rPr>
      </w:pPr>
      <w:r w:rsidRPr="78AD3467">
        <w:rPr>
          <w:rFonts w:ascii="Calibri" w:eastAsia="Calibri" w:hAnsi="Calibri" w:cs="Calibri"/>
        </w:rPr>
        <w:t xml:space="preserve">University of Adelaide Writing Centre. (2014). </w:t>
      </w:r>
      <w:r w:rsidRPr="78AD3467">
        <w:rPr>
          <w:rFonts w:ascii="Calibri" w:eastAsia="Calibri" w:hAnsi="Calibri" w:cs="Calibri"/>
          <w:i/>
          <w:iCs/>
        </w:rPr>
        <w:t>Mind mapping: Writing Centre learning guide</w:t>
      </w:r>
      <w:r w:rsidRPr="78AD3467">
        <w:rPr>
          <w:rFonts w:ascii="Calibri" w:eastAsia="Calibri" w:hAnsi="Calibri" w:cs="Calibri"/>
        </w:rPr>
        <w:t xml:space="preserve"> [PDF]. The University of Adelaide.  </w:t>
      </w:r>
      <w:hyperlink r:id="rId17">
        <w:r w:rsidRPr="78AD3467">
          <w:rPr>
            <w:rStyle w:val="Hyperlink"/>
            <w:rFonts w:ascii="Calibri" w:eastAsia="Calibri" w:hAnsi="Calibri" w:cs="Calibri"/>
          </w:rPr>
          <w:t>https://www.adelaide.edu.au/writingcentre/sites/default/files/docs/learningguide-mindmapping.pdf</w:t>
        </w:r>
      </w:hyperlink>
    </w:p>
    <w:p w14:paraId="1D451237" w14:textId="77777777" w:rsidR="008A0E95" w:rsidRPr="0014423A" w:rsidRDefault="008A0E95">
      <w:pPr>
        <w:rPr>
          <w:rFonts w:ascii="Calibri" w:hAnsi="Calibri" w:cs="Calibri"/>
          <w:sz w:val="24"/>
          <w:szCs w:val="24"/>
        </w:rPr>
      </w:pPr>
    </w:p>
    <w:sectPr w:rsidR="008A0E95" w:rsidRPr="0014423A" w:rsidSect="0014423A">
      <w:headerReference w:type="default" r:id="rId18"/>
      <w:footerReference w:type="defaul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93260" w14:textId="77777777" w:rsidR="00D879E2" w:rsidRDefault="00D879E2">
      <w:pPr>
        <w:spacing w:after="0" w:line="240" w:lineRule="auto"/>
      </w:pPr>
      <w:r>
        <w:separator/>
      </w:r>
    </w:p>
  </w:endnote>
  <w:endnote w:type="continuationSeparator" w:id="0">
    <w:p w14:paraId="5BFA1111" w14:textId="77777777" w:rsidR="00D879E2" w:rsidRDefault="00D8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8086" w14:textId="2DC8196D" w:rsidR="734F0DA1" w:rsidRDefault="78AD3467" w:rsidP="78AD3467">
    <w:pPr>
      <w:pStyle w:val="Footer"/>
      <w:jc w:val="right"/>
    </w:pPr>
    <w:r>
      <w:t>Updated: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CC581" w14:textId="77777777" w:rsidR="00D879E2" w:rsidRDefault="00D879E2">
      <w:pPr>
        <w:spacing w:after="0" w:line="240" w:lineRule="auto"/>
      </w:pPr>
      <w:r>
        <w:separator/>
      </w:r>
    </w:p>
  </w:footnote>
  <w:footnote w:type="continuationSeparator" w:id="0">
    <w:p w14:paraId="0160C76A" w14:textId="77777777" w:rsidR="00D879E2" w:rsidRDefault="00D87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0AC2" w14:textId="48231D66" w:rsidR="704DC6D5" w:rsidRDefault="704DC6D5">
    <w:r>
      <w:rPr>
        <w:noProof/>
      </w:rPr>
      <w:drawing>
        <wp:inline distT="0" distB="0" distL="0" distR="0" wp14:anchorId="23264D94" wp14:editId="21B28320">
          <wp:extent cx="6925194" cy="655367"/>
          <wp:effectExtent l="0" t="0" r="0" b="0"/>
          <wp:docPr id="1434132596" name="Picture 143413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25194" cy="655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0587"/>
    <w:multiLevelType w:val="multilevel"/>
    <w:tmpl w:val="960CF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E7E37"/>
    <w:multiLevelType w:val="multilevel"/>
    <w:tmpl w:val="B8D6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125F3"/>
    <w:multiLevelType w:val="hybridMultilevel"/>
    <w:tmpl w:val="1E1A2D92"/>
    <w:lvl w:ilvl="0" w:tplc="9328028C">
      <w:start w:val="1"/>
      <w:numFmt w:val="decimal"/>
      <w:lvlText w:val="%1."/>
      <w:lvlJc w:val="left"/>
      <w:pPr>
        <w:ind w:left="720" w:hanging="360"/>
      </w:pPr>
    </w:lvl>
    <w:lvl w:ilvl="1" w:tplc="12384676">
      <w:start w:val="1"/>
      <w:numFmt w:val="lowerLetter"/>
      <w:lvlText w:val="%2."/>
      <w:lvlJc w:val="left"/>
      <w:pPr>
        <w:ind w:left="1440" w:hanging="360"/>
      </w:pPr>
    </w:lvl>
    <w:lvl w:ilvl="2" w:tplc="80B4E0FE">
      <w:start w:val="1"/>
      <w:numFmt w:val="lowerRoman"/>
      <w:lvlText w:val="%3."/>
      <w:lvlJc w:val="right"/>
      <w:pPr>
        <w:ind w:left="2160" w:hanging="180"/>
      </w:pPr>
    </w:lvl>
    <w:lvl w:ilvl="3" w:tplc="16647D16">
      <w:start w:val="1"/>
      <w:numFmt w:val="decimal"/>
      <w:lvlText w:val="%4."/>
      <w:lvlJc w:val="left"/>
      <w:pPr>
        <w:ind w:left="2880" w:hanging="360"/>
      </w:pPr>
    </w:lvl>
    <w:lvl w:ilvl="4" w:tplc="46A0CB50">
      <w:start w:val="1"/>
      <w:numFmt w:val="lowerLetter"/>
      <w:lvlText w:val="%5."/>
      <w:lvlJc w:val="left"/>
      <w:pPr>
        <w:ind w:left="3600" w:hanging="360"/>
      </w:pPr>
    </w:lvl>
    <w:lvl w:ilvl="5" w:tplc="3C002726">
      <w:start w:val="1"/>
      <w:numFmt w:val="lowerRoman"/>
      <w:lvlText w:val="%6."/>
      <w:lvlJc w:val="right"/>
      <w:pPr>
        <w:ind w:left="4320" w:hanging="180"/>
      </w:pPr>
    </w:lvl>
    <w:lvl w:ilvl="6" w:tplc="27D44A5A">
      <w:start w:val="1"/>
      <w:numFmt w:val="decimal"/>
      <w:lvlText w:val="%7."/>
      <w:lvlJc w:val="left"/>
      <w:pPr>
        <w:ind w:left="5040" w:hanging="360"/>
      </w:pPr>
    </w:lvl>
    <w:lvl w:ilvl="7" w:tplc="F168AE48">
      <w:start w:val="1"/>
      <w:numFmt w:val="lowerLetter"/>
      <w:lvlText w:val="%8."/>
      <w:lvlJc w:val="left"/>
      <w:pPr>
        <w:ind w:left="5760" w:hanging="360"/>
      </w:pPr>
    </w:lvl>
    <w:lvl w:ilvl="8" w:tplc="8C0AF7A6">
      <w:start w:val="1"/>
      <w:numFmt w:val="lowerRoman"/>
      <w:lvlText w:val="%9."/>
      <w:lvlJc w:val="right"/>
      <w:pPr>
        <w:ind w:left="6480" w:hanging="180"/>
      </w:pPr>
    </w:lvl>
  </w:abstractNum>
  <w:abstractNum w:abstractNumId="3" w15:restartNumberingAfterBreak="0">
    <w:nsid w:val="408A2F38"/>
    <w:multiLevelType w:val="multilevel"/>
    <w:tmpl w:val="678C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FA677"/>
    <w:multiLevelType w:val="hybridMultilevel"/>
    <w:tmpl w:val="EAF8F110"/>
    <w:lvl w:ilvl="0" w:tplc="8A2C2B7A">
      <w:start w:val="1"/>
      <w:numFmt w:val="decimal"/>
      <w:lvlText w:val="%1."/>
      <w:lvlJc w:val="left"/>
      <w:pPr>
        <w:ind w:left="720" w:hanging="360"/>
      </w:pPr>
    </w:lvl>
    <w:lvl w:ilvl="1" w:tplc="5F803CC0">
      <w:start w:val="1"/>
      <w:numFmt w:val="lowerLetter"/>
      <w:lvlText w:val="%2."/>
      <w:lvlJc w:val="left"/>
      <w:pPr>
        <w:ind w:left="1440" w:hanging="360"/>
      </w:pPr>
    </w:lvl>
    <w:lvl w:ilvl="2" w:tplc="095EA5A8">
      <w:start w:val="1"/>
      <w:numFmt w:val="lowerRoman"/>
      <w:lvlText w:val="%3."/>
      <w:lvlJc w:val="right"/>
      <w:pPr>
        <w:ind w:left="2160" w:hanging="180"/>
      </w:pPr>
    </w:lvl>
    <w:lvl w:ilvl="3" w:tplc="BA503958">
      <w:start w:val="1"/>
      <w:numFmt w:val="decimal"/>
      <w:lvlText w:val="%4."/>
      <w:lvlJc w:val="left"/>
      <w:pPr>
        <w:ind w:left="2880" w:hanging="360"/>
      </w:pPr>
    </w:lvl>
    <w:lvl w:ilvl="4" w:tplc="5ADC385C">
      <w:start w:val="1"/>
      <w:numFmt w:val="lowerLetter"/>
      <w:lvlText w:val="%5."/>
      <w:lvlJc w:val="left"/>
      <w:pPr>
        <w:ind w:left="3600" w:hanging="360"/>
      </w:pPr>
    </w:lvl>
    <w:lvl w:ilvl="5" w:tplc="90F8229E">
      <w:start w:val="1"/>
      <w:numFmt w:val="lowerRoman"/>
      <w:lvlText w:val="%6."/>
      <w:lvlJc w:val="right"/>
      <w:pPr>
        <w:ind w:left="4320" w:hanging="180"/>
      </w:pPr>
    </w:lvl>
    <w:lvl w:ilvl="6" w:tplc="5DBEAE98">
      <w:start w:val="1"/>
      <w:numFmt w:val="decimal"/>
      <w:lvlText w:val="%7."/>
      <w:lvlJc w:val="left"/>
      <w:pPr>
        <w:ind w:left="5040" w:hanging="360"/>
      </w:pPr>
    </w:lvl>
    <w:lvl w:ilvl="7" w:tplc="AC84B35E">
      <w:start w:val="1"/>
      <w:numFmt w:val="lowerLetter"/>
      <w:lvlText w:val="%8."/>
      <w:lvlJc w:val="left"/>
      <w:pPr>
        <w:ind w:left="5760" w:hanging="360"/>
      </w:pPr>
    </w:lvl>
    <w:lvl w:ilvl="8" w:tplc="A65807D6">
      <w:start w:val="1"/>
      <w:numFmt w:val="lowerRoman"/>
      <w:lvlText w:val="%9."/>
      <w:lvlJc w:val="right"/>
      <w:pPr>
        <w:ind w:left="6480" w:hanging="180"/>
      </w:pPr>
    </w:lvl>
  </w:abstractNum>
  <w:abstractNum w:abstractNumId="5" w15:restartNumberingAfterBreak="0">
    <w:nsid w:val="527B0680"/>
    <w:multiLevelType w:val="hybridMultilevel"/>
    <w:tmpl w:val="26C4AEBC"/>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67016388">
    <w:abstractNumId w:val="4"/>
  </w:num>
  <w:num w:numId="2" w16cid:durableId="2147240668">
    <w:abstractNumId w:val="2"/>
  </w:num>
  <w:num w:numId="3" w16cid:durableId="1539078073">
    <w:abstractNumId w:val="1"/>
  </w:num>
  <w:num w:numId="4" w16cid:durableId="465003987">
    <w:abstractNumId w:val="3"/>
  </w:num>
  <w:num w:numId="5" w16cid:durableId="1191263098">
    <w:abstractNumId w:val="0"/>
  </w:num>
  <w:num w:numId="6" w16cid:durableId="334890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3A"/>
    <w:rsid w:val="000C1412"/>
    <w:rsid w:val="0014423A"/>
    <w:rsid w:val="003157B6"/>
    <w:rsid w:val="00390C16"/>
    <w:rsid w:val="008A0E95"/>
    <w:rsid w:val="00A46B80"/>
    <w:rsid w:val="00AE5D31"/>
    <w:rsid w:val="00B82FCB"/>
    <w:rsid w:val="00D879E2"/>
    <w:rsid w:val="049CE7FF"/>
    <w:rsid w:val="06778E98"/>
    <w:rsid w:val="08ABF048"/>
    <w:rsid w:val="0B4511AA"/>
    <w:rsid w:val="11D802AA"/>
    <w:rsid w:val="12DFEB31"/>
    <w:rsid w:val="16F35103"/>
    <w:rsid w:val="178C744D"/>
    <w:rsid w:val="1883DC7D"/>
    <w:rsid w:val="18B9531E"/>
    <w:rsid w:val="19B4BEF4"/>
    <w:rsid w:val="1AC7D2F7"/>
    <w:rsid w:val="1C9618C5"/>
    <w:rsid w:val="20992205"/>
    <w:rsid w:val="2262568B"/>
    <w:rsid w:val="23ACA0A2"/>
    <w:rsid w:val="248E3AE1"/>
    <w:rsid w:val="26DCD7E8"/>
    <w:rsid w:val="27A7D9DD"/>
    <w:rsid w:val="2B66B9B9"/>
    <w:rsid w:val="2B7F6377"/>
    <w:rsid w:val="2C12E1B5"/>
    <w:rsid w:val="2F4CC4BA"/>
    <w:rsid w:val="2FECD8E8"/>
    <w:rsid w:val="311C993A"/>
    <w:rsid w:val="3184D5E2"/>
    <w:rsid w:val="3A44F7D6"/>
    <w:rsid w:val="3E80129F"/>
    <w:rsid w:val="3EFFB084"/>
    <w:rsid w:val="448BEC4F"/>
    <w:rsid w:val="466A6236"/>
    <w:rsid w:val="4AE19A67"/>
    <w:rsid w:val="512C2625"/>
    <w:rsid w:val="56A6CAF7"/>
    <w:rsid w:val="59075D9B"/>
    <w:rsid w:val="5BE5FCA8"/>
    <w:rsid w:val="5C2B59F0"/>
    <w:rsid w:val="60B7453A"/>
    <w:rsid w:val="684FCCFA"/>
    <w:rsid w:val="6C1F1022"/>
    <w:rsid w:val="704DC6D5"/>
    <w:rsid w:val="71596660"/>
    <w:rsid w:val="71E1A4E5"/>
    <w:rsid w:val="734F0DA1"/>
    <w:rsid w:val="76C8B775"/>
    <w:rsid w:val="76FC9229"/>
    <w:rsid w:val="78AD3467"/>
    <w:rsid w:val="78C639A6"/>
    <w:rsid w:val="7AC26CF7"/>
    <w:rsid w:val="7B4553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EF68"/>
  <w15:chartTrackingRefBased/>
  <w15:docId w15:val="{ABC95480-8775-4BC3-8063-A1DDAE50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4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4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44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4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4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44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23A"/>
    <w:rPr>
      <w:rFonts w:eastAsiaTheme="majorEastAsia" w:cstheme="majorBidi"/>
      <w:color w:val="272727" w:themeColor="text1" w:themeTint="D8"/>
    </w:rPr>
  </w:style>
  <w:style w:type="paragraph" w:styleId="Title">
    <w:name w:val="Title"/>
    <w:basedOn w:val="Normal"/>
    <w:next w:val="Normal"/>
    <w:link w:val="TitleChar"/>
    <w:uiPriority w:val="10"/>
    <w:qFormat/>
    <w:rsid w:val="00144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23A"/>
    <w:pPr>
      <w:spacing w:before="160"/>
      <w:jc w:val="center"/>
    </w:pPr>
    <w:rPr>
      <w:i/>
      <w:iCs/>
      <w:color w:val="404040" w:themeColor="text1" w:themeTint="BF"/>
    </w:rPr>
  </w:style>
  <w:style w:type="character" w:customStyle="1" w:styleId="QuoteChar">
    <w:name w:val="Quote Char"/>
    <w:basedOn w:val="DefaultParagraphFont"/>
    <w:link w:val="Quote"/>
    <w:uiPriority w:val="29"/>
    <w:rsid w:val="0014423A"/>
    <w:rPr>
      <w:i/>
      <w:iCs/>
      <w:color w:val="404040" w:themeColor="text1" w:themeTint="BF"/>
    </w:rPr>
  </w:style>
  <w:style w:type="paragraph" w:styleId="ListParagraph">
    <w:name w:val="List Paragraph"/>
    <w:basedOn w:val="Normal"/>
    <w:uiPriority w:val="34"/>
    <w:qFormat/>
    <w:rsid w:val="0014423A"/>
    <w:pPr>
      <w:ind w:left="720"/>
      <w:contextualSpacing/>
    </w:pPr>
  </w:style>
  <w:style w:type="character" w:styleId="IntenseEmphasis">
    <w:name w:val="Intense Emphasis"/>
    <w:basedOn w:val="DefaultParagraphFont"/>
    <w:uiPriority w:val="21"/>
    <w:qFormat/>
    <w:rsid w:val="0014423A"/>
    <w:rPr>
      <w:i/>
      <w:iCs/>
      <w:color w:val="0F4761" w:themeColor="accent1" w:themeShade="BF"/>
    </w:rPr>
  </w:style>
  <w:style w:type="paragraph" w:styleId="IntenseQuote">
    <w:name w:val="Intense Quote"/>
    <w:basedOn w:val="Normal"/>
    <w:next w:val="Normal"/>
    <w:link w:val="IntenseQuoteChar"/>
    <w:uiPriority w:val="30"/>
    <w:qFormat/>
    <w:rsid w:val="00144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23A"/>
    <w:rPr>
      <w:i/>
      <w:iCs/>
      <w:color w:val="0F4761" w:themeColor="accent1" w:themeShade="BF"/>
    </w:rPr>
  </w:style>
  <w:style w:type="character" w:styleId="IntenseReference">
    <w:name w:val="Intense Reference"/>
    <w:basedOn w:val="DefaultParagraphFont"/>
    <w:uiPriority w:val="32"/>
    <w:qFormat/>
    <w:rsid w:val="0014423A"/>
    <w:rPr>
      <w:b/>
      <w:bCs/>
      <w:smallCaps/>
      <w:color w:val="0F4761" w:themeColor="accent1" w:themeShade="BF"/>
      <w:spacing w:val="5"/>
    </w:rPr>
  </w:style>
  <w:style w:type="character" w:styleId="Hyperlink">
    <w:name w:val="Hyperlink"/>
    <w:basedOn w:val="DefaultParagraphFont"/>
    <w:uiPriority w:val="99"/>
    <w:unhideWhenUsed/>
    <w:rsid w:val="0014423A"/>
    <w:rPr>
      <w:color w:val="467886" w:themeColor="hyperlink"/>
      <w:u w:val="single"/>
    </w:rPr>
  </w:style>
  <w:style w:type="character" w:styleId="UnresolvedMention">
    <w:name w:val="Unresolved Mention"/>
    <w:basedOn w:val="DefaultParagraphFont"/>
    <w:uiPriority w:val="99"/>
    <w:semiHidden/>
    <w:unhideWhenUsed/>
    <w:rsid w:val="0014423A"/>
    <w:rPr>
      <w:color w:val="605E5C"/>
      <w:shd w:val="clear" w:color="auto" w:fill="E1DFDD"/>
    </w:rPr>
  </w:style>
  <w:style w:type="paragraph" w:styleId="Header">
    <w:name w:val="header"/>
    <w:basedOn w:val="Normal"/>
    <w:uiPriority w:val="99"/>
    <w:unhideWhenUsed/>
    <w:rsid w:val="734F0DA1"/>
    <w:pPr>
      <w:tabs>
        <w:tab w:val="center" w:pos="4680"/>
        <w:tab w:val="right" w:pos="9360"/>
      </w:tabs>
      <w:spacing w:after="0" w:line="240" w:lineRule="auto"/>
    </w:pPr>
  </w:style>
  <w:style w:type="paragraph" w:styleId="Footer">
    <w:name w:val="footer"/>
    <w:basedOn w:val="Normal"/>
    <w:uiPriority w:val="99"/>
    <w:unhideWhenUsed/>
    <w:rsid w:val="734F0DA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8505">
      <w:bodyDiv w:val="1"/>
      <w:marLeft w:val="0"/>
      <w:marRight w:val="0"/>
      <w:marTop w:val="0"/>
      <w:marBottom w:val="0"/>
      <w:divBdr>
        <w:top w:val="none" w:sz="0" w:space="0" w:color="auto"/>
        <w:left w:val="none" w:sz="0" w:space="0" w:color="auto"/>
        <w:bottom w:val="none" w:sz="0" w:space="0" w:color="auto"/>
        <w:right w:val="none" w:sz="0" w:space="0" w:color="auto"/>
      </w:divBdr>
    </w:div>
    <w:div w:id="16551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adelaide.edu.au/writingcentre/sites/default/files/docs/learningguide-mindmapping.pdf" TargetMode="External"/><Relationship Id="rId2" Type="http://schemas.openxmlformats.org/officeDocument/2006/relationships/customXml" Target="../customXml/item2.xml"/><Relationship Id="rId16" Type="http://schemas.openxmlformats.org/officeDocument/2006/relationships/hyperlink" Target="https://www.researchgate.net/publication/384940151_From_Chaos_to_Clarity_Using_Mind_Maps_to_Navigate_Adult_ADH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studylib.net/doc/8739681/mind-maps-and-how-to-use-the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1346E295-D881-4738-AEFD-7A386397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3ec2c-7178-408a-a8d0-ff39054554d1"/>
    <ds:schemaRef ds:uri="8ea0de75-6518-4d3f-b5e2-6ac46d5c6dfa"/>
    <ds:schemaRef ds:uri="ac3b9fd6-5397-4331-80b5-7c5a2866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5E283-7996-4D92-AC10-BAFC105DF23E}">
  <ds:schemaRefs>
    <ds:schemaRef ds:uri="http://schemas.microsoft.com/sharepoint/v3/contenttype/forms"/>
  </ds:schemaRefs>
</ds:datastoreItem>
</file>

<file path=customXml/itemProps3.xml><?xml version="1.0" encoding="utf-8"?>
<ds:datastoreItem xmlns:ds="http://schemas.openxmlformats.org/officeDocument/2006/customXml" ds:itemID="{ACF5B6DB-5102-4B99-A2A4-83E41AC9F923}">
  <ds:schemaRefs>
    <ds:schemaRef ds:uri="http://schemas.microsoft.com/office/2006/metadata/properties"/>
    <ds:schemaRef ds:uri="http://schemas.microsoft.com/office/infopath/2007/PartnerControls"/>
    <ds:schemaRef ds:uri="cb03ec2c-7178-408a-a8d0-ff39054554d1"/>
    <ds:schemaRef ds:uri="ac3b9fd6-5397-4331-80b5-7c5a2866cf3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Messenger</dc:creator>
  <cp:keywords/>
  <dc:description/>
  <cp:lastModifiedBy>Brittany Messenger</cp:lastModifiedBy>
  <cp:revision>4</cp:revision>
  <dcterms:created xsi:type="dcterms:W3CDTF">2025-07-18T16:04:00Z</dcterms:created>
  <dcterms:modified xsi:type="dcterms:W3CDTF">2025-07-21T19:35:00Z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y fmtid="{D5CDD505-2E9C-101B-9397-08002B2CF9AE}" pid="3" name="MediaServiceImageTags">
    <vt:lpwstr/>
  </property>
</Properties>
</file>