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diagrams/data1.xml" ContentType="application/vnd.openxmlformats-officedocument.drawingml.diagramData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xmlns:pic="http://schemas.openxmlformats.org/drawingml/2006/picture" xmlns:a14="http://schemas.microsoft.com/office/drawing/2010/main" mc:Ignorable="w14 w15 w16se w16cid w16 w16cex w16sdtdh w16sdtfl w16du wp14">
  <w:body>
    <w:p w:rsidR="00AB09DC" w:rsidRDefault="00000000" w14:paraId="00EB58E6" w14:textId="77777777">
      <w:pPr>
        <w:pStyle w:val="Heading1"/>
        <w:spacing w:after="0"/>
      </w:pPr>
      <w:bookmarkStart w:name="_7hs4hjzwj7" w:colFirst="0" w:colLast="0" w:id="0"/>
      <w:bookmarkEnd w:id="0"/>
      <w:r>
        <w:t>How to Write a Strong Introduction</w:t>
      </w:r>
    </w:p>
    <w:p w:rsidR="00AB09DC" w:rsidRDefault="00000000" w14:paraId="5FBE1192" w14:textId="2A32B384">
      <w:r>
        <w:t xml:space="preserve">Your introduction is your reader’s first impression of your </w:t>
      </w:r>
      <w:r w:rsidR="00C8555C">
        <w:t>writing project</w:t>
      </w:r>
      <w:r>
        <w:t xml:space="preserve"> and like any first impression, it shapes how the rest of the paper will be read. This handout </w:t>
      </w:r>
      <w:r w:rsidR="00BB2E48">
        <w:t>explains</w:t>
      </w:r>
      <w:r>
        <w:t xml:space="preserve"> what an introduction needs to do, how to </w:t>
      </w:r>
      <w:r w:rsidR="00BB2E48">
        <w:t>structure your introduction</w:t>
      </w:r>
      <w:r>
        <w:t xml:space="preserve">, and some </w:t>
      </w:r>
      <w:r w:rsidR="00BB2E48">
        <w:t>writing prompts to help you start writing an introduction</w:t>
      </w:r>
      <w:r>
        <w:t xml:space="preserve">. </w:t>
      </w:r>
    </w:p>
    <w:p w:rsidR="00AB09DC" w:rsidRDefault="00AB09DC" w14:paraId="19B4F9B7" w14:textId="77777777"/>
    <w:p w:rsidR="00AB09DC" w:rsidRDefault="00000000" w14:paraId="4EDCA118" w14:textId="77777777">
      <w:pPr>
        <w:pStyle w:val="Heading2"/>
        <w:spacing w:before="0" w:after="0"/>
      </w:pPr>
      <w:bookmarkStart w:name="_j33gy1fn5psn" w:colFirst="0" w:colLast="0" w:id="1"/>
      <w:bookmarkEnd w:id="1"/>
      <w:r>
        <w:t>What an Introduction Needs to Do</w:t>
      </w:r>
    </w:p>
    <w:p w:rsidR="00AB09DC" w:rsidRDefault="00000000" w14:paraId="011CF7BB" w14:textId="77777777">
      <w:pPr>
        <w:spacing w:line="120" w:lineRule="auto"/>
        <w:rPr>
          <w:color w:val="C2A6E8"/>
        </w:rPr>
      </w:pPr>
      <w:r>
        <w:pict w14:anchorId="3597FA70">
          <v:rect id="_x0000_i1025" style="width:0;height:1.5pt" o:hr="t" o:hrstd="t" o:hralign="center" fillcolor="#a0a0a0" stroked="f"/>
        </w:pict>
      </w:r>
    </w:p>
    <w:p w:rsidR="00AB09DC" w:rsidRDefault="00000000" w14:paraId="4F586486" w14:textId="77777777">
      <w:r w:rsidRPr="3CE5F44F" w:rsidR="00000000">
        <w:rPr>
          <w:lang w:val="en-US"/>
        </w:rPr>
        <w:t>No matter what your major is or the length of the assignment, having a strong introduction accomplishes four jobs at once:</w:t>
      </w:r>
    </w:p>
    <w:p w:rsidR="00AB09DC" w:rsidRDefault="00000000" w14:paraId="0D154D3D" w14:textId="0E4A1B63">
      <w:pPr>
        <w:numPr>
          <w:ilvl w:val="0"/>
          <w:numId w:val="3"/>
        </w:numPr>
        <w:rPr/>
      </w:pPr>
      <w:r w:rsidRPr="17B931F2" w:rsidR="53E0EC8C">
        <w:rPr>
          <w:lang w:val="en-US"/>
        </w:rPr>
        <w:t xml:space="preserve">Hooks the </w:t>
      </w:r>
      <w:r w:rsidRPr="17B931F2" w:rsidR="53E0EC8C">
        <w:rPr>
          <w:lang w:val="en-US"/>
        </w:rPr>
        <w:t>reader:</w:t>
      </w:r>
      <w:r w:rsidRPr="17B931F2" w:rsidR="53E0EC8C">
        <w:rPr>
          <w:lang w:val="en-US"/>
        </w:rPr>
        <w:t xml:space="preserve"> </w:t>
      </w:r>
      <w:r w:rsidRPr="17B931F2" w:rsidR="0CDF6368">
        <w:rPr>
          <w:lang w:val="en-US"/>
        </w:rPr>
        <w:t xml:space="preserve">uses a quotation, </w:t>
      </w:r>
      <w:r w:rsidRPr="17B931F2" w:rsidR="0CDF6368">
        <w:rPr>
          <w:lang w:val="en-US"/>
        </w:rPr>
        <w:t>statistic</w:t>
      </w:r>
      <w:r w:rsidRPr="17B931F2" w:rsidR="0CDF6368">
        <w:rPr>
          <w:lang w:val="en-US"/>
        </w:rPr>
        <w:t xml:space="preserve">, </w:t>
      </w:r>
      <w:r w:rsidRPr="17B931F2" w:rsidR="0CDF6368">
        <w:rPr>
          <w:lang w:val="en-US"/>
        </w:rPr>
        <w:t>fact</w:t>
      </w:r>
      <w:r w:rsidRPr="17B931F2" w:rsidR="0CDF6368">
        <w:rPr>
          <w:lang w:val="en-US"/>
        </w:rPr>
        <w:t xml:space="preserve">, </w:t>
      </w:r>
      <w:r w:rsidRPr="17B931F2" w:rsidR="0CDF6368">
        <w:rPr>
          <w:lang w:val="en-US"/>
        </w:rPr>
        <w:t>illustration</w:t>
      </w:r>
      <w:r w:rsidRPr="17B931F2" w:rsidR="0CDF6368">
        <w:rPr>
          <w:lang w:val="en-US"/>
        </w:rPr>
        <w:t xml:space="preserve"> or </w:t>
      </w:r>
      <w:r w:rsidRPr="17B931F2" w:rsidR="0CDF6368">
        <w:rPr>
          <w:lang w:val="en-US"/>
        </w:rPr>
        <w:t>other device to</w:t>
      </w:r>
      <w:r w:rsidRPr="17B931F2" w:rsidR="0CDF6368">
        <w:rPr>
          <w:lang w:val="en-US"/>
        </w:rPr>
        <w:t xml:space="preserve"> engage the reader’s interest in the topic.</w:t>
      </w:r>
    </w:p>
    <w:p w:rsidR="00AB09DC" w:rsidRDefault="00000000" w14:paraId="0540D2F6" w14:textId="77777777">
      <w:pPr>
        <w:numPr>
          <w:ilvl w:val="0"/>
          <w:numId w:val="3"/>
        </w:numPr>
      </w:pPr>
      <w:r>
        <w:t>Provides context: the background or conversation your topic sits inside.</w:t>
      </w:r>
    </w:p>
    <w:p w:rsidR="00AB09DC" w:rsidRDefault="00000000" w14:paraId="22E9EAE1" w14:textId="31F51677">
      <w:pPr>
        <w:numPr>
          <w:ilvl w:val="0"/>
          <w:numId w:val="3"/>
        </w:numPr>
        <w:rPr/>
      </w:pPr>
      <w:r w:rsidRPr="17B931F2" w:rsidR="53E0EC8C">
        <w:rPr>
          <w:lang w:val="en-US"/>
        </w:rPr>
        <w:t>Narrow</w:t>
      </w:r>
      <w:r w:rsidRPr="17B931F2" w:rsidR="5B3171D7">
        <w:rPr>
          <w:lang w:val="en-US"/>
        </w:rPr>
        <w:t>s</w:t>
      </w:r>
      <w:r w:rsidRPr="17B931F2" w:rsidR="53E0EC8C">
        <w:rPr>
          <w:lang w:val="en-US"/>
        </w:rPr>
        <w:t xml:space="preserve"> the </w:t>
      </w:r>
      <w:r w:rsidRPr="17B931F2" w:rsidR="53E0EC8C">
        <w:rPr>
          <w:lang w:val="en-US"/>
        </w:rPr>
        <w:t>focus:</w:t>
      </w:r>
      <w:r w:rsidRPr="17B931F2" w:rsidR="53E0EC8C">
        <w:rPr>
          <w:lang w:val="en-US"/>
        </w:rPr>
        <w:t xml:space="preserve"> move</w:t>
      </w:r>
      <w:r w:rsidRPr="17B931F2" w:rsidR="5B3171D7">
        <w:rPr>
          <w:lang w:val="en-US"/>
        </w:rPr>
        <w:t>s</w:t>
      </w:r>
      <w:r w:rsidRPr="17B931F2" w:rsidR="53E0EC8C">
        <w:rPr>
          <w:lang w:val="en-US"/>
        </w:rPr>
        <w:t xml:space="preserve"> from that </w:t>
      </w:r>
      <w:r w:rsidRPr="17B931F2" w:rsidR="735E7C11">
        <w:rPr>
          <w:lang w:val="en-US"/>
        </w:rPr>
        <w:t>broad context</w:t>
      </w:r>
      <w:r w:rsidRPr="17B931F2" w:rsidR="53E0EC8C">
        <w:rPr>
          <w:lang w:val="en-US"/>
        </w:rPr>
        <w:t xml:space="preserve"> to your specific angle.</w:t>
      </w:r>
    </w:p>
    <w:p w:rsidR="00AB09DC" w:rsidRDefault="00000000" w14:paraId="02E48678" w14:textId="77777777">
      <w:pPr>
        <w:numPr>
          <w:ilvl w:val="0"/>
          <w:numId w:val="3"/>
        </w:numPr>
      </w:pPr>
      <w:r>
        <w:t>States your thesis: the argument everything else in the paper will try to prove.</w:t>
      </w:r>
    </w:p>
    <w:p w:rsidR="00AB09DC" w:rsidRDefault="00000000" w14:paraId="14075D13" w14:textId="77777777">
      <w:r w:rsidRPr="3CE5F44F" w:rsidR="00000000">
        <w:rPr>
          <w:lang w:val="en-US"/>
        </w:rPr>
        <w:t>Think of these less as a checklist to complete in order and more as ingredients: how much space each one takes depends on your assignment, discipline, and length, but a paper missing any of them will feel incomplete.</w:t>
      </w:r>
    </w:p>
    <w:p w:rsidR="00AB09DC" w:rsidRDefault="00AB09DC" w14:paraId="798A4D36" w14:textId="77777777"/>
    <w:p w:rsidR="00AB09DC" w:rsidRDefault="00000000" w14:paraId="49C10102" w14:textId="77777777">
      <w:pPr>
        <w:pStyle w:val="Heading2"/>
        <w:spacing w:before="0" w:after="0"/>
      </w:pPr>
      <w:bookmarkStart w:name="_je0e0odatm96" w:colFirst="0" w:colLast="0" w:id="2"/>
      <w:bookmarkEnd w:id="2"/>
      <w:r>
        <w:t>Build It Like a Funnel</w:t>
      </w:r>
    </w:p>
    <w:p w:rsidR="00AB09DC" w:rsidRDefault="00000000" w14:paraId="0C509541" w14:textId="77777777">
      <w:pPr>
        <w:spacing w:line="120" w:lineRule="auto"/>
        <w:rPr>
          <w:color w:val="C2A6E8"/>
        </w:rPr>
      </w:pPr>
      <w:r>
        <w:pict w14:anchorId="60EE944F">
          <v:rect id="_x0000_i1026" style="width:0;height:1.5pt" o:hr="t" o:hrstd="t" o:hralign="center" fillcolor="#a0a0a0" stroked="f"/>
        </w:pict>
      </w:r>
    </w:p>
    <w:p w:rsidR="00AB09DC" w:rsidP="002E0FD1" w:rsidRDefault="00000000" w14:paraId="297F26DE" w14:textId="1FB20D4D">
      <w:r w:rsidRPr="3CE5F44F" w:rsidR="00000000">
        <w:rPr>
          <w:lang w:val="en-US"/>
        </w:rPr>
        <w:t xml:space="preserve">Picture your introduction as a funnel: wide at the top, narrow at the bottom. You open with </w:t>
      </w:r>
      <w:r w:rsidRPr="3CE5F44F" w:rsidR="002D20E8">
        <w:rPr>
          <w:lang w:val="en-US"/>
        </w:rPr>
        <w:t xml:space="preserve">a hook to engage the reader, then </w:t>
      </w:r>
      <w:r w:rsidRPr="3CE5F44F" w:rsidR="004B7852">
        <w:rPr>
          <w:lang w:val="en-US"/>
        </w:rPr>
        <w:t>move to the</w:t>
      </w:r>
      <w:r w:rsidRPr="3CE5F44F" w:rsidR="00000000">
        <w:rPr>
          <w:lang w:val="en-US"/>
        </w:rPr>
        <w:t xml:space="preserve"> broader context your reader needs, then narrow steadily until you land on your thesis</w:t>
      </w:r>
      <w:r w:rsidRPr="3CE5F44F" w:rsidR="00680867">
        <w:rPr>
          <w:lang w:val="en-US"/>
        </w:rPr>
        <w:t xml:space="preserve"> or main idea sentence</w:t>
      </w:r>
      <w:r w:rsidRPr="3CE5F44F" w:rsidR="00000000">
        <w:rPr>
          <w:lang w:val="en-US"/>
        </w:rPr>
        <w:t>, which is the single sentence that states your position</w:t>
      </w:r>
      <w:r w:rsidRPr="3CE5F44F" w:rsidR="003A0055">
        <w:rPr>
          <w:lang w:val="en-US"/>
        </w:rPr>
        <w:t xml:space="preserve">. A bonus sentence in the introduction can be an “overview sentence” that </w:t>
      </w:r>
      <w:r w:rsidRPr="3CE5F44F" w:rsidR="00000000">
        <w:rPr>
          <w:lang w:val="en-US"/>
        </w:rPr>
        <w:t xml:space="preserve">previews </w:t>
      </w:r>
      <w:r w:rsidRPr="3CE5F44F" w:rsidR="003A0055">
        <w:rPr>
          <w:lang w:val="en-US"/>
        </w:rPr>
        <w:t>the key ideas/structure of your project</w:t>
      </w:r>
      <w:r w:rsidRPr="3CE5F44F" w:rsidR="00000000">
        <w:rPr>
          <w:lang w:val="en-US"/>
        </w:rPr>
        <w:t xml:space="preserve">. </w:t>
      </w:r>
      <w:bookmarkStart w:name="_7m5qksr7hdzw" w:id="3"/>
      <w:bookmarkEnd w:id="3"/>
    </w:p>
    <w:p w:rsidR="00AB09DC" w:rsidRDefault="000B1382" w14:paraId="0E02DA82" w14:textId="68E6DF86">
      <w:pPr>
        <w:pStyle w:val="Heading2"/>
        <w:spacing w:before="0" w:after="0"/>
      </w:pPr>
      <w:bookmarkStart w:name="_mxtg3t1qx2j9" w:colFirst="0" w:colLast="0" w:id="4"/>
      <w:bookmarkEnd w:id="4"/>
      <w:r>
        <w:rPr>
          <w:noProof/>
        </w:rPr>
        <w:drawing>
          <wp:inline distT="0" distB="0" distL="0" distR="0" wp14:anchorId="5EE6AD21" wp14:editId="005A9631">
            <wp:extent cx="4822441" cy="2312209"/>
            <wp:effectExtent l="0" t="0" r="16510" b="50165"/>
            <wp:docPr id="505417666" name="Diagram 1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B09DC" w:rsidRDefault="00AB09DC" w14:paraId="1E85681F" w14:textId="77777777">
      <w:pPr>
        <w:pStyle w:val="Heading2"/>
        <w:spacing w:before="0" w:after="0"/>
      </w:pPr>
      <w:bookmarkStart w:name="_cutk5aiz1x58" w:colFirst="0" w:colLast="0" w:id="5"/>
      <w:bookmarkEnd w:id="5"/>
    </w:p>
    <w:p w:rsidR="002E0FD1" w:rsidP="002E0FD1" w:rsidRDefault="002E0FD1" w14:paraId="24A5CE83" w14:textId="77777777"/>
    <w:p w:rsidR="002E0FD1" w:rsidP="002E0FD1" w:rsidRDefault="002E0FD1" w14:paraId="255789D7" w14:textId="77777777"/>
    <w:p w:rsidR="002E0FD1" w:rsidP="002E0FD1" w:rsidRDefault="002E0FD1" w14:paraId="4F5868BD" w14:textId="77777777"/>
    <w:p w:rsidR="002E0FD1" w:rsidP="002E0FD1" w:rsidRDefault="002E0FD1" w14:paraId="3F9ABAFD" w14:textId="77777777"/>
    <w:p w:rsidR="002E0FD1" w:rsidP="002E0FD1" w:rsidRDefault="002E0FD1" w14:paraId="796E407E" w14:textId="77777777"/>
    <w:p w:rsidR="002E0FD1" w:rsidP="002E0FD1" w:rsidRDefault="002E0FD1" w14:paraId="2EA6DE03" w14:textId="77777777"/>
    <w:p w:rsidR="002E0FD1" w:rsidP="002E0FD1" w:rsidRDefault="002E0FD1" w14:paraId="5D4B853A" w14:textId="77777777"/>
    <w:p w:rsidR="00AB09DC" w:rsidRDefault="00000000" w14:paraId="7EF83E41" w14:textId="5A1B7D07">
      <w:pPr>
        <w:pStyle w:val="Heading2"/>
        <w:spacing w:before="0" w:after="0"/>
      </w:pPr>
      <w:bookmarkStart w:name="_94nk2gnzl01z" w:colFirst="0" w:colLast="0" w:id="6"/>
      <w:bookmarkEnd w:id="6"/>
      <w:r>
        <w:t xml:space="preserve">Sentence Starters to </w:t>
      </w:r>
      <w:r w:rsidR="008024DA">
        <w:t>Generate Writing</w:t>
      </w:r>
    </w:p>
    <w:p w:rsidR="00AB09DC" w:rsidRDefault="00000000" w14:paraId="14795161" w14:textId="77777777">
      <w:pPr>
        <w:spacing w:line="120" w:lineRule="auto"/>
        <w:rPr>
          <w:color w:val="C2A6E8"/>
        </w:rPr>
      </w:pPr>
      <w:r>
        <w:pict w14:anchorId="2547F2FE">
          <v:rect id="_x0000_i1027" style="width:0;height:1.5pt" o:hr="t" o:hrstd="t" o:hralign="center" fillcolor="#a0a0a0" stroked="f"/>
        </w:pict>
      </w:r>
    </w:p>
    <w:p w:rsidR="00AB09DC" w:rsidRDefault="00000000" w14:paraId="0D33C331" w14:textId="77777777">
      <w:r>
        <w:t>If you are stuck, you can borrow a structure and fill in your own content. These work especially well for argumentative and analytical essays:</w:t>
      </w:r>
    </w:p>
    <w:p w:rsidR="00AB09DC" w:rsidRDefault="00000000" w14:paraId="15D3F72F" w14:textId="3B262A0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“Leading scholars, [A] and [B], have </w:t>
      </w:r>
      <w:r w:rsidR="00F31A8D">
        <w:rPr>
          <w:i/>
          <w:iCs/>
        </w:rPr>
        <w:t>discussed that</w:t>
      </w:r>
      <w:r>
        <w:rPr>
          <w:i/>
          <w:iCs/>
        </w:rPr>
        <w:t>…”</w:t>
      </w:r>
    </w:p>
    <w:p w:rsidR="00AB09DC" w:rsidRDefault="00000000" w14:paraId="7FBE8B61" w14:textId="6933396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“</w:t>
      </w:r>
      <w:r w:rsidR="00465AF0">
        <w:rPr>
          <w:i/>
          <w:iCs/>
        </w:rPr>
        <w:t>Conventional wisdom has it that</w:t>
      </w:r>
      <w:r>
        <w:rPr>
          <w:i/>
          <w:iCs/>
        </w:rPr>
        <w:t>…”</w:t>
      </w:r>
    </w:p>
    <w:p w:rsidR="00AB09DC" w:rsidRDefault="00000000" w14:paraId="4BF6091D" w14:textId="28A7F97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“</w:t>
      </w:r>
      <w:r w:rsidR="00AF1BA8">
        <w:rPr>
          <w:i/>
          <w:iCs/>
        </w:rPr>
        <w:t>My whole life I have heard it said that</w:t>
      </w:r>
      <w:r>
        <w:rPr>
          <w:i/>
          <w:iCs/>
        </w:rPr>
        <w:t>…”</w:t>
      </w:r>
    </w:p>
    <w:p w:rsidR="00AB09DC" w:rsidRDefault="00000000" w14:paraId="38C8878F" w14:textId="47F0571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“</w:t>
      </w:r>
      <w:r w:rsidR="00AF1BA8">
        <w:rPr>
          <w:i/>
          <w:iCs/>
        </w:rPr>
        <w:t>One might think that</w:t>
      </w:r>
      <w:r>
        <w:rPr>
          <w:i/>
          <w:iCs/>
        </w:rPr>
        <w:t>…”</w:t>
      </w:r>
    </w:p>
    <w:p w:rsidR="00AB09DC" w:rsidRDefault="00000000" w14:paraId="0005539E" w14:textId="03F91812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“</w:t>
      </w:r>
      <w:r w:rsidR="00B308BA">
        <w:rPr>
          <w:i/>
          <w:iCs/>
        </w:rPr>
        <w:t xml:space="preserve">Theories of </w:t>
      </w:r>
      <w:r w:rsidR="006625D5">
        <w:rPr>
          <w:i/>
          <w:iCs/>
        </w:rPr>
        <w:t>____ have been dominated for centuries by opposing views</w:t>
      </w:r>
      <w:r>
        <w:rPr>
          <w:i/>
          <w:iCs/>
        </w:rPr>
        <w:t>…”</w:t>
      </w:r>
    </w:p>
    <w:p w:rsidRPr="00A22CBC" w:rsidR="00AB09DC" w:rsidP="00A22CBC" w:rsidRDefault="00AB09DC" w14:paraId="7F646E93" w14:textId="4953CD54">
      <w:pPr>
        <w:spacing w:line="120" w:lineRule="auto"/>
        <w:rPr>
          <w:color w:val="C2A6E8"/>
        </w:rPr>
      </w:pPr>
      <w:bookmarkStart w:name="_pevy8qdirtvf" w:colFirst="0" w:colLast="0" w:id="7"/>
      <w:bookmarkEnd w:id="7"/>
    </w:p>
    <w:p w:rsidR="00AB09DC" w:rsidRDefault="00000000" w14:paraId="4AF2FF7A" w14:textId="77777777">
      <w:pPr>
        <w:pStyle w:val="Heading2"/>
        <w:spacing w:before="0" w:after="0"/>
      </w:pPr>
      <w:bookmarkStart w:name="_b5fpf2ivccu6" w:colFirst="0" w:colLast="0" w:id="8"/>
      <w:bookmarkEnd w:id="8"/>
      <w:r>
        <w:t>Self-Check</w:t>
      </w:r>
    </w:p>
    <w:p w:rsidR="00AB09DC" w:rsidRDefault="00000000" w14:paraId="673FD1BF" w14:textId="77777777">
      <w:pPr>
        <w:spacing w:line="120" w:lineRule="auto"/>
      </w:pPr>
      <w:r>
        <w:pict w14:anchorId="793193B5">
          <v:rect id="_x0000_i1029" style="width:0;height:1.5pt" o:hr="t" o:hrstd="t" o:hralign="center" fillcolor="#a0a0a0" stroked="f"/>
        </w:pict>
      </w:r>
    </w:p>
    <w:p w:rsidR="00AB09DC" w:rsidRDefault="00000000" w14:paraId="165E71D8" w14:textId="77777777">
      <w:r>
        <w:t>Before moving on from your introductory paragraph and into your body paragraphs, reread your introduction and ask the following:</w:t>
      </w:r>
    </w:p>
    <w:p w:rsidR="00AB09DC" w:rsidRDefault="00000000" w14:paraId="40421CB2" w14:textId="77777777">
      <w:pPr>
        <w:numPr>
          <w:ilvl w:val="0"/>
          <w:numId w:val="2"/>
        </w:numPr>
        <w:rPr/>
      </w:pPr>
      <w:r w:rsidRPr="3CE5F44F" w:rsidR="00000000">
        <w:rPr>
          <w:lang w:val="en-US"/>
        </w:rPr>
        <w:t>Does the first sentence point directly at my topic? Or is it a vague generalization?</w:t>
      </w:r>
    </w:p>
    <w:p w:rsidR="00AB09DC" w:rsidRDefault="00000000" w14:paraId="4353BF77" w14:textId="1472D4E6">
      <w:pPr>
        <w:numPr>
          <w:ilvl w:val="0"/>
          <w:numId w:val="2"/>
        </w:numPr>
      </w:pPr>
      <w:r>
        <w:t>Have I given the background this specific paper needs</w:t>
      </w:r>
      <w:r w:rsidR="00462D61">
        <w:t xml:space="preserve"> without giving too much context</w:t>
      </w:r>
      <w:r>
        <w:t xml:space="preserve">? </w:t>
      </w:r>
    </w:p>
    <w:p w:rsidR="00AB09DC" w:rsidRDefault="00462D61" w14:paraId="7EE51A29" w14:textId="56DE3D53">
      <w:pPr>
        <w:numPr>
          <w:ilvl w:val="0"/>
          <w:numId w:val="2"/>
        </w:numPr>
      </w:pPr>
      <w:r>
        <w:t xml:space="preserve">Does my thesis or main idea sentence capture the scope of my paper? </w:t>
      </w:r>
    </w:p>
    <w:p w:rsidR="00AB09DC" w:rsidRDefault="00000000" w14:paraId="3629803F" w14:textId="52C1D9CE">
      <w:pPr>
        <w:numPr>
          <w:ilvl w:val="0"/>
          <w:numId w:val="2"/>
        </w:numPr>
      </w:pPr>
      <w:r>
        <w:t xml:space="preserve">Does my introduction preview how the paper will </w:t>
      </w:r>
      <w:r w:rsidR="00462D61">
        <w:t>be structured</w:t>
      </w:r>
      <w:r>
        <w:t xml:space="preserve">? </w:t>
      </w:r>
    </w:p>
    <w:p w:rsidR="00AB09DC" w:rsidRDefault="00000000" w14:paraId="7129B358" w14:textId="77777777">
      <w:pPr>
        <w:numPr>
          <w:ilvl w:val="0"/>
          <w:numId w:val="2"/>
        </w:numPr>
      </w:pPr>
      <w:r>
        <w:t>Could a reader predict my main argument from this paragraph alone?</w:t>
      </w:r>
    </w:p>
    <w:p w:rsidR="00AB09DC" w:rsidRDefault="00AB09DC" w14:paraId="67D23B97" w14:textId="77777777"/>
    <w:p w:rsidR="00AB09DC" w:rsidRDefault="00000000" w14:paraId="0744FD2E" w14:textId="214FC31B">
      <w:pPr>
        <w:pStyle w:val="Heading2"/>
        <w:spacing w:before="0" w:after="0"/>
      </w:pPr>
      <w:bookmarkStart w:name="_xj90lxh37djv" w:colFirst="0" w:colLast="0" w:id="9"/>
      <w:bookmarkEnd w:id="9"/>
      <w:r>
        <w:t>W</w:t>
      </w:r>
      <w:r w:rsidR="00A22CBC">
        <w:t>an</w:t>
      </w:r>
      <w:r>
        <w:t xml:space="preserve">t Feedback on Your Introductory Paragraph? </w:t>
      </w:r>
    </w:p>
    <w:p w:rsidR="00AB09DC" w:rsidRDefault="00000000" w14:paraId="7CB181B5" w14:textId="77777777">
      <w:pPr>
        <w:spacing w:line="120" w:lineRule="auto"/>
      </w:pPr>
      <w:r>
        <w:pict w14:anchorId="7DFC8C59">
          <v:rect id="_x0000_i1030" style="width:0;height:1.5pt" o:hr="t" o:hrstd="t" o:hralign="center" fillcolor="#a0a0a0" stroked="f"/>
        </w:pict>
      </w:r>
    </w:p>
    <w:p w:rsidR="00AB09DC" w:rsidRDefault="00000000" w14:paraId="40C9FF34" w14:textId="6490A961">
      <w:r>
        <w:t>Writing tutors at Student Success can</w:t>
      </w:r>
      <w:r w:rsidR="003B1EC9">
        <w:t xml:space="preserve"> help you get started on an introductory paragraph or help you</w:t>
      </w:r>
      <w:r>
        <w:t xml:space="preserve"> work through </w:t>
      </w:r>
      <w:r w:rsidR="003B1EC9">
        <w:t>the introduction you already have</w:t>
      </w:r>
      <w:r w:rsidR="00D34DF9">
        <w:t>!</w:t>
      </w:r>
      <w:r>
        <w:t xml:space="preserve"> Book a one-on-one appointment or drop-in session through the </w:t>
      </w:r>
      <w:hyperlink w:history="1" r:id="rId12">
        <w:r w:rsidRPr="00D34DF9">
          <w:rPr>
            <w:rStyle w:val="Hyperlink"/>
          </w:rPr>
          <w:t>Student Success dashboard</w:t>
        </w:r>
      </w:hyperlink>
      <w:r w:rsidR="00C8555C">
        <w:t>.</w:t>
      </w:r>
    </w:p>
    <w:p w:rsidR="00AB09DC" w:rsidRDefault="00AB09DC" w14:paraId="205050E0" w14:textId="77777777"/>
    <w:p w:rsidR="4CDE233C" w:rsidP="17B931F2" w:rsidRDefault="4CDE233C" w14:paraId="3F1D8CF2" w14:textId="463A2327">
      <w:pPr>
        <w:shd w:val="clear" w:color="auto" w:fill="FFFFFF" w:themeFill="background1"/>
        <w:spacing w:before="90" w:beforeAutospacing="off" w:after="270" w:afterAutospacing="off" w:line="432" w:lineRule="auto"/>
      </w:pPr>
      <w:r w:rsidR="4CDE233C">
        <w:drawing>
          <wp:inline wp14:editId="3A56A34F" wp14:anchorId="2C87D588">
            <wp:extent cx="876300" cy="304800"/>
            <wp:effectExtent l="0" t="0" r="0" b="0"/>
            <wp:docPr id="55760159" name="drawing" title="creative-commons-stamp.jp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5760159" name="Picture 55760159"/>
                    <pic:cNvPicPr/>
                  </pic:nvPicPr>
                  <pic:blipFill>
                    <a:blip xmlns:r="http://schemas.openxmlformats.org/officeDocument/2006/relationships" r:embed="rId14708572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CDE233C" w:rsidP="17B931F2" w:rsidRDefault="4CDE233C" w14:paraId="5D81FD69" w14:textId="4669B8CA">
      <w:pPr>
        <w:shd w:val="clear" w:color="auto" w:fill="FFFFFF" w:themeFill="background1"/>
        <w:spacing w:before="90" w:beforeAutospacing="off" w:after="0" w:afterAutospacing="off" w:line="432" w:lineRule="auto"/>
      </w:pPr>
      <w:r w:rsidRPr="17B931F2" w:rsidR="4CDE23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444444"/>
          <w:sz w:val="27"/>
          <w:szCs w:val="27"/>
          <w:lang w:val="en"/>
        </w:rPr>
        <w:t>Jahnavi Jagdeo, Writing Services, Wilfrid Laurier University, CC By-NC 2026</w:t>
      </w:r>
    </w:p>
    <w:p w:rsidR="17B931F2" w:rsidRDefault="17B931F2" w14:paraId="09FA29B1" w14:textId="754359BE"/>
    <w:sectPr w:rsidR="00AB09DC">
      <w:headerReference w:type="default" r:id="rId13"/>
      <w:pgSz w:w="12240" w:h="15840" w:orient="portrait"/>
      <w:pgMar w:top="1440" w:right="1440" w:bottom="1440" w:left="1440" w:header="1440" w:footer="720" w:gutter="0"/>
      <w:pgNumType w:start="1"/>
      <w:cols w:space="720"/>
      <w:footerReference w:type="default" r:id="R0b6a92e5976b4bd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7F30" w:rsidRDefault="00907F30" w14:paraId="17E17F7B" w14:textId="77777777">
      <w:pPr>
        <w:spacing w:line="240" w:lineRule="auto"/>
      </w:pPr>
      <w:r>
        <w:separator/>
      </w:r>
    </w:p>
  </w:endnote>
  <w:endnote w:type="continuationSeparator" w:id="0">
    <w:p w:rsidR="00907F30" w:rsidRDefault="00907F30" w14:paraId="0F860FD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866E6AA-E7A2-4A3D-8F6D-8E57FE81F3A1}" r:id="rId1"/>
    <w:embedBold w:fontKey="{FC0025D5-E068-447B-B504-D3724AD87116}" r:id="rId2"/>
    <w:embedItalic w:fontKey="{E905A267-62C9-44CC-B7E6-6B4B92F67B68}" r:id="rId3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E97A11DE-836F-4BC0-A689-9BEE616612D1}" r:id="rId4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7B931F2" w:rsidTr="17B931F2" w14:paraId="22BBE8D1">
      <w:trPr>
        <w:trHeight w:val="300"/>
      </w:trPr>
      <w:tc>
        <w:tcPr>
          <w:tcW w:w="3120" w:type="dxa"/>
          <w:tcMar/>
        </w:tcPr>
        <w:p w:rsidR="17B931F2" w:rsidP="17B931F2" w:rsidRDefault="17B931F2" w14:paraId="79DE7DDB" w14:textId="01564E3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7B931F2" w:rsidP="17B931F2" w:rsidRDefault="17B931F2" w14:paraId="39EF64B5" w14:textId="6A30E37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7B931F2" w:rsidP="17B931F2" w:rsidRDefault="17B931F2" w14:paraId="14184567" w14:textId="2B705B67">
          <w:pPr>
            <w:pStyle w:val="Header"/>
            <w:bidi w:val="0"/>
            <w:ind w:right="-115"/>
            <w:jc w:val="right"/>
          </w:pPr>
        </w:p>
      </w:tc>
    </w:tr>
  </w:tbl>
  <w:p w:rsidR="17B931F2" w:rsidP="17B931F2" w:rsidRDefault="17B931F2" w14:paraId="74A714B5" w14:textId="71ECD4F9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7F30" w:rsidRDefault="00907F30" w14:paraId="308795C7" w14:textId="77777777">
      <w:pPr>
        <w:spacing w:line="240" w:lineRule="auto"/>
      </w:pPr>
      <w:r>
        <w:separator/>
      </w:r>
    </w:p>
  </w:footnote>
  <w:footnote w:type="continuationSeparator" w:id="0">
    <w:p w:rsidR="00907F30" w:rsidRDefault="00907F30" w14:paraId="2CCBEBD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B09DC" w:rsidRDefault="00000000" w14:paraId="20FFC2F9" w14:textId="77777777">
    <w:pPr>
      <w:spacing w:after="60"/>
      <w:rPr>
        <w:b/>
        <w:bCs/>
        <w:color w:val="F2A900"/>
        <w:sz w:val="18"/>
        <w:szCs w:val="18"/>
      </w:rPr>
    </w:pPr>
    <w:r>
      <w:rPr>
        <w:b/>
        <w:bCs/>
        <w:color w:val="4B2C83"/>
        <w:sz w:val="18"/>
        <w:szCs w:val="18"/>
      </w:rPr>
      <w:t>STUDENT SUCCESS</w:t>
    </w:r>
    <w:r>
      <w:rPr>
        <w:color w:val="595959"/>
        <w:sz w:val="18"/>
        <w:szCs w:val="18"/>
      </w:rPr>
      <w:t xml:space="preserve">                                                                                              </w:t>
    </w:r>
    <w:r>
      <w:rPr>
        <w:color w:val="595959"/>
        <w:sz w:val="18"/>
        <w:szCs w:val="18"/>
      </w:rPr>
      <w:tab/>
    </w:r>
    <w:r>
      <w:rPr>
        <w:color w:val="595959"/>
        <w:sz w:val="18"/>
        <w:szCs w:val="18"/>
      </w:rPr>
      <w:tab/>
    </w:r>
    <w:r>
      <w:rPr>
        <w:color w:val="595959"/>
        <w:sz w:val="18"/>
        <w:szCs w:val="18"/>
      </w:rPr>
      <w:tab/>
    </w:r>
    <w:r>
      <w:rPr>
        <w:color w:val="595959"/>
        <w:sz w:val="18"/>
        <w:szCs w:val="18"/>
      </w:rPr>
      <w:t xml:space="preserve">    </w:t>
    </w:r>
    <w:r>
      <w:rPr>
        <w:b/>
        <w:bCs/>
        <w:color w:val="F2A900"/>
        <w:sz w:val="18"/>
        <w:szCs w:val="18"/>
      </w:rPr>
      <w:t xml:space="preserve">  WRITING RESOURCES</w:t>
    </w:r>
  </w:p>
  <w:p w:rsidR="00AB09DC" w:rsidRDefault="00000000" w14:paraId="0EE7983C" w14:textId="77777777">
    <w:pPr>
      <w:spacing w:line="120" w:lineRule="auto"/>
    </w:pPr>
    <w:r>
      <w:pict w14:anchorId="00B46071">
        <v:rect id="_x0000_i1031" style="width:0;height:1.5pt" o:hr="t" o:hrstd="t" o:hralign="center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0E7FCF"/>
    <w:multiLevelType w:val="multilevel"/>
    <w:tmpl w:val="131EBA4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eastAsia="Arial" w:cs="Arial"/>
        <w:b/>
        <w:bCs/>
        <w:i w:val="0"/>
        <w:iCs w:val="0"/>
        <w:color w:val="F2A9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5DE6B3A"/>
    <w:multiLevelType w:val="multilevel"/>
    <w:tmpl w:val="A04AC60E"/>
    <w:lvl w:ilvl="0">
      <w:start w:val="1"/>
      <w:numFmt w:val="bullet"/>
      <w:lvlText w:val="●"/>
      <w:lvlJc w:val="left"/>
      <w:pPr>
        <w:ind w:left="720" w:hanging="360"/>
      </w:pPr>
      <w:rPr>
        <w:color w:val="F2A9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DEF3B33"/>
    <w:multiLevelType w:val="multilevel"/>
    <w:tmpl w:val="A82A06BA"/>
    <w:lvl w:ilvl="0">
      <w:start w:val="1"/>
      <w:numFmt w:val="bullet"/>
      <w:lvlText w:val="●"/>
      <w:lvlJc w:val="left"/>
      <w:pPr>
        <w:ind w:left="720" w:hanging="360"/>
      </w:pPr>
      <w:rPr>
        <w:color w:val="F2A9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8068856">
    <w:abstractNumId w:val="2"/>
  </w:num>
  <w:num w:numId="2" w16cid:durableId="892234659">
    <w:abstractNumId w:val="1"/>
  </w:num>
  <w:num w:numId="3" w16cid:durableId="85180340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64"/>
  <w:embedTrueTypeFont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9DC"/>
    <w:rsid w:val="00000000"/>
    <w:rsid w:val="000B1382"/>
    <w:rsid w:val="0012198B"/>
    <w:rsid w:val="00182EDA"/>
    <w:rsid w:val="002D20E8"/>
    <w:rsid w:val="002E0FD1"/>
    <w:rsid w:val="003A0055"/>
    <w:rsid w:val="003B1EC9"/>
    <w:rsid w:val="00423767"/>
    <w:rsid w:val="00462D61"/>
    <w:rsid w:val="00465AF0"/>
    <w:rsid w:val="004B7852"/>
    <w:rsid w:val="006625D5"/>
    <w:rsid w:val="00680867"/>
    <w:rsid w:val="008024DA"/>
    <w:rsid w:val="00907F30"/>
    <w:rsid w:val="00A22CBC"/>
    <w:rsid w:val="00AB09DC"/>
    <w:rsid w:val="00AF1BA8"/>
    <w:rsid w:val="00B308BA"/>
    <w:rsid w:val="00BB2E48"/>
    <w:rsid w:val="00C8555C"/>
    <w:rsid w:val="00D34DF9"/>
    <w:rsid w:val="00E979F3"/>
    <w:rsid w:val="00F31A8D"/>
    <w:rsid w:val="0CDF6368"/>
    <w:rsid w:val="17B931F2"/>
    <w:rsid w:val="3CE5F44F"/>
    <w:rsid w:val="4CDE233C"/>
    <w:rsid w:val="52E36594"/>
    <w:rsid w:val="53E0EC8C"/>
    <w:rsid w:val="58CFE5B7"/>
    <w:rsid w:val="5B3171D7"/>
    <w:rsid w:val="5D8FF78E"/>
    <w:rsid w:val="735E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97019"/>
  <w15:docId w15:val="{63A775FB-EB48-475D-874C-EE50C99B343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60"/>
      <w:outlineLvl w:val="0"/>
    </w:pPr>
    <w:rPr>
      <w:b/>
      <w:bCs/>
      <w:color w:val="4B2C83"/>
      <w:sz w:val="38"/>
      <w:szCs w:val="3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120"/>
      <w:outlineLvl w:val="1"/>
    </w:pPr>
    <w:rPr>
      <w:b/>
      <w:bCs/>
      <w:color w:val="4B2C83"/>
      <w:sz w:val="30"/>
      <w:szCs w:val="3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D34D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DF9"/>
    <w:rPr>
      <w:color w:val="605E5C"/>
      <w:shd w:val="clear" w:color="auto" w:fill="E1DFDD"/>
    </w:rPr>
  </w:style>
  <w:style w:type="paragraph" w:styleId="Header">
    <w:uiPriority w:val="99"/>
    <w:name w:val="header"/>
    <w:basedOn w:val="Normal"/>
    <w:unhideWhenUsed/>
    <w:rsid w:val="17B931F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7B931F2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diagramLayout" Target="diagrams/layout1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diagramData" Target="diagrams/data1.xml" Id="rId7" /><Relationship Type="http://schemas.openxmlformats.org/officeDocument/2006/relationships/hyperlink" Target="https://web.wlu.ca/studentsuccess/portal/" TargetMode="Externa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07/relationships/diagramDrawing" Target="diagrams/drawing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diagramColors" Target="diagrams/colors1.xml" Id="rId10" /><Relationship Type="http://schemas.openxmlformats.org/officeDocument/2006/relationships/webSettings" Target="webSettings.xml" Id="rId4" /><Relationship Type="http://schemas.openxmlformats.org/officeDocument/2006/relationships/diagramQuickStyle" Target="diagrams/quickStyle1.xml" Id="rId9" /><Relationship Type="http://schemas.openxmlformats.org/officeDocument/2006/relationships/fontTable" Target="fontTable.xml" Id="rId14" /><Relationship Type="http://schemas.openxmlformats.org/officeDocument/2006/relationships/image" Target="/media/image.jpg" Id="rId1470857214" /><Relationship Type="http://schemas.openxmlformats.org/officeDocument/2006/relationships/footer" Target="footer.xml" Id="R0b6a92e5976b4bd7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0NoLn">
    <dgm:fillClrLst meth="repeat">
      <a:schemeClr val="accent3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NoLn">
    <dgm:fillClrLst>
      <a:schemeClr val="accent4"/>
      <a:schemeClr val="accent5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ltNode1NoLn">
    <dgm:fillClrLst>
      <a:schemeClr val="accent4">
        <a:tint val="75000"/>
      </a:schemeClr>
      <a:schemeClr val="accent5">
        <a:tint val="75000"/>
      </a:schemeClr>
    </dgm:fillClrLst>
    <dgm:linClrLst meth="repeat">
      <a:schemeClr val="lt1">
        <a:alpha val="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2NoLn">
    <dgm:fillClrLst>
      <a:schemeClr val="accent5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NoLn">
    <dgm:fillClrLst>
      <a:schemeClr val="accent6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NoLn">
    <dgm:fillClrLst>
      <a:schemeClr val="accent1"/>
    </dgm:fillClrLst>
    <dgm:linClrLst meth="repeat">
      <a:schemeClr val="lt1">
        <a:alpha val="0"/>
      </a:schemeClr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7C9EACA-A3B4-4AFF-BC44-A0E08C0EBC67}" type="doc">
      <dgm:prSet loTypeId="urn:microsoft.com/office/officeart/2005/8/layout/pyramid3" loCatId="pyramid" qsTypeId="urn:microsoft.com/office/officeart/2005/8/quickstyle/simple1" qsCatId="simple" csTypeId="urn:microsoft.com/office/officeart/2005/8/colors/colorful4" csCatId="colorful" phldr="1"/>
      <dgm:spPr/>
    </dgm:pt>
    <dgm:pt modelId="{2AFF380A-7BD3-47A2-BD9E-C0FF9DFCE745}">
      <dgm:prSet phldrT="[Text]"/>
      <dgm:spPr/>
      <dgm:t>
        <a:bodyPr/>
        <a:lstStyle/>
        <a:p>
          <a:r>
            <a:rPr lang="en-CA"/>
            <a:t>Hook to engage the reader</a:t>
          </a:r>
        </a:p>
      </dgm:t>
    </dgm:pt>
    <dgm:pt modelId="{E71E4E75-0730-41FB-8F62-DF462B355496}" type="parTrans" cxnId="{B31D023F-EAC0-4D6A-B18C-39385405B633}">
      <dgm:prSet/>
      <dgm:spPr/>
      <dgm:t>
        <a:bodyPr/>
        <a:lstStyle/>
        <a:p>
          <a:endParaRPr lang="en-CA"/>
        </a:p>
      </dgm:t>
    </dgm:pt>
    <dgm:pt modelId="{203F4E07-4447-408D-A419-AF4EE313DF77}" type="sibTrans" cxnId="{B31D023F-EAC0-4D6A-B18C-39385405B633}">
      <dgm:prSet/>
      <dgm:spPr/>
      <dgm:t>
        <a:bodyPr/>
        <a:lstStyle/>
        <a:p>
          <a:endParaRPr lang="en-CA"/>
        </a:p>
      </dgm:t>
    </dgm:pt>
    <dgm:pt modelId="{68FA0CDE-843D-4A7D-B1DF-2254FE7ED143}">
      <dgm:prSet phldrT="[Text]"/>
      <dgm:spPr/>
      <dgm:t>
        <a:bodyPr/>
        <a:lstStyle/>
        <a:p>
          <a:r>
            <a:rPr lang="en-CA"/>
            <a:t>Broad context of topic</a:t>
          </a:r>
        </a:p>
      </dgm:t>
    </dgm:pt>
    <dgm:pt modelId="{6F4B8B91-9B30-4E74-ABFA-D211B4BFE2CD}" type="parTrans" cxnId="{B973E2AF-AAA8-43AA-935B-98051111E112}">
      <dgm:prSet/>
      <dgm:spPr/>
      <dgm:t>
        <a:bodyPr/>
        <a:lstStyle/>
        <a:p>
          <a:endParaRPr lang="en-CA"/>
        </a:p>
      </dgm:t>
    </dgm:pt>
    <dgm:pt modelId="{0ED01E86-B2ED-455E-85E7-3C6E7F417B3D}" type="sibTrans" cxnId="{B973E2AF-AAA8-43AA-935B-98051111E112}">
      <dgm:prSet/>
      <dgm:spPr/>
      <dgm:t>
        <a:bodyPr/>
        <a:lstStyle/>
        <a:p>
          <a:endParaRPr lang="en-CA"/>
        </a:p>
      </dgm:t>
    </dgm:pt>
    <dgm:pt modelId="{AD02E2A5-F10E-4D64-9691-CBB51806CE00}">
      <dgm:prSet phldrT="[Text]"/>
      <dgm:spPr/>
      <dgm:t>
        <a:bodyPr/>
        <a:lstStyle/>
        <a:p>
          <a:r>
            <a:rPr lang="en-CA"/>
            <a:t>Thesis/main idea sentence</a:t>
          </a:r>
        </a:p>
      </dgm:t>
    </dgm:pt>
    <dgm:pt modelId="{88B3A714-460B-4D16-B754-753221546531}" type="parTrans" cxnId="{B4EF4366-4283-453A-A845-DE0208D51C4D}">
      <dgm:prSet/>
      <dgm:spPr/>
      <dgm:t>
        <a:bodyPr/>
        <a:lstStyle/>
        <a:p>
          <a:endParaRPr lang="en-CA"/>
        </a:p>
      </dgm:t>
    </dgm:pt>
    <dgm:pt modelId="{77C5BF33-6B8E-4FA7-8DF4-EED304BD295A}" type="sibTrans" cxnId="{B4EF4366-4283-453A-A845-DE0208D51C4D}">
      <dgm:prSet/>
      <dgm:spPr/>
      <dgm:t>
        <a:bodyPr/>
        <a:lstStyle/>
        <a:p>
          <a:endParaRPr lang="en-CA"/>
        </a:p>
      </dgm:t>
    </dgm:pt>
    <dgm:pt modelId="{5647FEB4-C816-43C8-A8CE-47DFA460B2BF}">
      <dgm:prSet phldrT="[Text]"/>
      <dgm:spPr/>
      <dgm:t>
        <a:bodyPr/>
        <a:lstStyle/>
        <a:p>
          <a:r>
            <a:rPr lang="en-CA"/>
            <a:t>Overview sentence</a:t>
          </a:r>
        </a:p>
      </dgm:t>
    </dgm:pt>
    <dgm:pt modelId="{FBC2B425-BAE3-499E-99B4-EEDBE5333482}" type="parTrans" cxnId="{937CBA67-FC53-4D27-9B3D-A7BD071F96A9}">
      <dgm:prSet/>
      <dgm:spPr/>
      <dgm:t>
        <a:bodyPr/>
        <a:lstStyle/>
        <a:p>
          <a:endParaRPr lang="en-CA"/>
        </a:p>
      </dgm:t>
    </dgm:pt>
    <dgm:pt modelId="{95AC6849-FE9C-464D-B2FA-90533A083C75}" type="sibTrans" cxnId="{937CBA67-FC53-4D27-9B3D-A7BD071F96A9}">
      <dgm:prSet/>
      <dgm:spPr/>
      <dgm:t>
        <a:bodyPr/>
        <a:lstStyle/>
        <a:p>
          <a:endParaRPr lang="en-CA"/>
        </a:p>
      </dgm:t>
    </dgm:pt>
    <dgm:pt modelId="{DD465E19-3095-4345-9555-03BB58385589}" type="pres">
      <dgm:prSet presAssocID="{17C9EACA-A3B4-4AFF-BC44-A0E08C0EBC67}" presName="Name0" presStyleCnt="0">
        <dgm:presLayoutVars>
          <dgm:dir/>
          <dgm:animLvl val="lvl"/>
          <dgm:resizeHandles val="exact"/>
        </dgm:presLayoutVars>
      </dgm:prSet>
      <dgm:spPr/>
    </dgm:pt>
    <dgm:pt modelId="{FCDE805A-73ED-4370-A1F8-673105193255}" type="pres">
      <dgm:prSet presAssocID="{2AFF380A-7BD3-47A2-BD9E-C0FF9DFCE745}" presName="Name8" presStyleCnt="0"/>
      <dgm:spPr/>
    </dgm:pt>
    <dgm:pt modelId="{17727ABB-680C-453F-BF3F-EC4A4CD4D024}" type="pres">
      <dgm:prSet presAssocID="{2AFF380A-7BD3-47A2-BD9E-C0FF9DFCE745}" presName="level" presStyleLbl="node1" presStyleIdx="0" presStyleCnt="4">
        <dgm:presLayoutVars>
          <dgm:chMax val="1"/>
          <dgm:bulletEnabled val="1"/>
        </dgm:presLayoutVars>
      </dgm:prSet>
      <dgm:spPr/>
    </dgm:pt>
    <dgm:pt modelId="{8CC7B604-8186-4680-BB0F-DED387A0488B}" type="pres">
      <dgm:prSet presAssocID="{2AFF380A-7BD3-47A2-BD9E-C0FF9DFCE745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21FF865A-551A-4546-91B6-554E0D625CCF}" type="pres">
      <dgm:prSet presAssocID="{68FA0CDE-843D-4A7D-B1DF-2254FE7ED143}" presName="Name8" presStyleCnt="0"/>
      <dgm:spPr/>
    </dgm:pt>
    <dgm:pt modelId="{BF2F7CCB-DE66-4C0E-8E82-6CB6B00AEC3C}" type="pres">
      <dgm:prSet presAssocID="{68FA0CDE-843D-4A7D-B1DF-2254FE7ED143}" presName="level" presStyleLbl="node1" presStyleIdx="1" presStyleCnt="4">
        <dgm:presLayoutVars>
          <dgm:chMax val="1"/>
          <dgm:bulletEnabled val="1"/>
        </dgm:presLayoutVars>
      </dgm:prSet>
      <dgm:spPr/>
    </dgm:pt>
    <dgm:pt modelId="{8B72B708-2A0D-458B-B120-32F9BF86CF50}" type="pres">
      <dgm:prSet presAssocID="{68FA0CDE-843D-4A7D-B1DF-2254FE7ED143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B6DF2E82-C6D0-4C27-8D30-3305626CD991}" type="pres">
      <dgm:prSet presAssocID="{AD02E2A5-F10E-4D64-9691-CBB51806CE00}" presName="Name8" presStyleCnt="0"/>
      <dgm:spPr/>
    </dgm:pt>
    <dgm:pt modelId="{9E49685C-7C6E-4386-A327-5DC9ACC9A9E1}" type="pres">
      <dgm:prSet presAssocID="{AD02E2A5-F10E-4D64-9691-CBB51806CE00}" presName="level" presStyleLbl="node1" presStyleIdx="2" presStyleCnt="4">
        <dgm:presLayoutVars>
          <dgm:chMax val="1"/>
          <dgm:bulletEnabled val="1"/>
        </dgm:presLayoutVars>
      </dgm:prSet>
      <dgm:spPr/>
    </dgm:pt>
    <dgm:pt modelId="{7778B074-DC16-4DB2-A1B1-7EDC1CEDE514}" type="pres">
      <dgm:prSet presAssocID="{AD02E2A5-F10E-4D64-9691-CBB51806CE00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66B3FECD-1F2F-4A52-9557-B2991C9DF89E}" type="pres">
      <dgm:prSet presAssocID="{5647FEB4-C816-43C8-A8CE-47DFA460B2BF}" presName="Name8" presStyleCnt="0"/>
      <dgm:spPr/>
    </dgm:pt>
    <dgm:pt modelId="{3D57D701-7973-41A4-918B-8455656039BB}" type="pres">
      <dgm:prSet presAssocID="{5647FEB4-C816-43C8-A8CE-47DFA460B2BF}" presName="level" presStyleLbl="node1" presStyleIdx="3" presStyleCnt="4">
        <dgm:presLayoutVars>
          <dgm:chMax val="1"/>
          <dgm:bulletEnabled val="1"/>
        </dgm:presLayoutVars>
      </dgm:prSet>
      <dgm:spPr/>
    </dgm:pt>
    <dgm:pt modelId="{4FB6695B-38E1-4BAF-B55E-AB23720CDEC0}" type="pres">
      <dgm:prSet presAssocID="{5647FEB4-C816-43C8-A8CE-47DFA460B2B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0428D20A-7D6C-4D38-8B11-C20D03D7665E}" type="presOf" srcId="{2AFF380A-7BD3-47A2-BD9E-C0FF9DFCE745}" destId="{17727ABB-680C-453F-BF3F-EC4A4CD4D024}" srcOrd="0" destOrd="0" presId="urn:microsoft.com/office/officeart/2005/8/layout/pyramid3"/>
    <dgm:cxn modelId="{459DF40C-AA8A-4153-96E6-12C53D726BB2}" type="presOf" srcId="{AD02E2A5-F10E-4D64-9691-CBB51806CE00}" destId="{9E49685C-7C6E-4386-A327-5DC9ACC9A9E1}" srcOrd="0" destOrd="0" presId="urn:microsoft.com/office/officeart/2005/8/layout/pyramid3"/>
    <dgm:cxn modelId="{64520D27-B63E-432E-AF5D-9C207E6D55BC}" type="presOf" srcId="{2AFF380A-7BD3-47A2-BD9E-C0FF9DFCE745}" destId="{8CC7B604-8186-4680-BB0F-DED387A0488B}" srcOrd="1" destOrd="0" presId="urn:microsoft.com/office/officeart/2005/8/layout/pyramid3"/>
    <dgm:cxn modelId="{777CCF2E-5858-4005-9A5D-2772D283822D}" type="presOf" srcId="{5647FEB4-C816-43C8-A8CE-47DFA460B2BF}" destId="{3D57D701-7973-41A4-918B-8455656039BB}" srcOrd="0" destOrd="0" presId="urn:microsoft.com/office/officeart/2005/8/layout/pyramid3"/>
    <dgm:cxn modelId="{B31D023F-EAC0-4D6A-B18C-39385405B633}" srcId="{17C9EACA-A3B4-4AFF-BC44-A0E08C0EBC67}" destId="{2AFF380A-7BD3-47A2-BD9E-C0FF9DFCE745}" srcOrd="0" destOrd="0" parTransId="{E71E4E75-0730-41FB-8F62-DF462B355496}" sibTransId="{203F4E07-4447-408D-A419-AF4EE313DF77}"/>
    <dgm:cxn modelId="{E66BC245-D7AE-4C85-9F50-E2FEC8DF5708}" type="presOf" srcId="{68FA0CDE-843D-4A7D-B1DF-2254FE7ED143}" destId="{8B72B708-2A0D-458B-B120-32F9BF86CF50}" srcOrd="1" destOrd="0" presId="urn:microsoft.com/office/officeart/2005/8/layout/pyramid3"/>
    <dgm:cxn modelId="{B4EF4366-4283-453A-A845-DE0208D51C4D}" srcId="{17C9EACA-A3B4-4AFF-BC44-A0E08C0EBC67}" destId="{AD02E2A5-F10E-4D64-9691-CBB51806CE00}" srcOrd="2" destOrd="0" parTransId="{88B3A714-460B-4D16-B754-753221546531}" sibTransId="{77C5BF33-6B8E-4FA7-8DF4-EED304BD295A}"/>
    <dgm:cxn modelId="{937CBA67-FC53-4D27-9B3D-A7BD071F96A9}" srcId="{17C9EACA-A3B4-4AFF-BC44-A0E08C0EBC67}" destId="{5647FEB4-C816-43C8-A8CE-47DFA460B2BF}" srcOrd="3" destOrd="0" parTransId="{FBC2B425-BAE3-499E-99B4-EEDBE5333482}" sibTransId="{95AC6849-FE9C-464D-B2FA-90533A083C75}"/>
    <dgm:cxn modelId="{4978D39A-C82E-401B-A7C9-F9254D981CCC}" type="presOf" srcId="{AD02E2A5-F10E-4D64-9691-CBB51806CE00}" destId="{7778B074-DC16-4DB2-A1B1-7EDC1CEDE514}" srcOrd="1" destOrd="0" presId="urn:microsoft.com/office/officeart/2005/8/layout/pyramid3"/>
    <dgm:cxn modelId="{A3B943A5-5678-4B12-BB33-F3DB0C77F4B7}" type="presOf" srcId="{17C9EACA-A3B4-4AFF-BC44-A0E08C0EBC67}" destId="{DD465E19-3095-4345-9555-03BB58385589}" srcOrd="0" destOrd="0" presId="urn:microsoft.com/office/officeart/2005/8/layout/pyramid3"/>
    <dgm:cxn modelId="{87F6AFA8-7891-46A3-ADD5-9FA9C5B43061}" type="presOf" srcId="{5647FEB4-C816-43C8-A8CE-47DFA460B2BF}" destId="{4FB6695B-38E1-4BAF-B55E-AB23720CDEC0}" srcOrd="1" destOrd="0" presId="urn:microsoft.com/office/officeart/2005/8/layout/pyramid3"/>
    <dgm:cxn modelId="{B973E2AF-AAA8-43AA-935B-98051111E112}" srcId="{17C9EACA-A3B4-4AFF-BC44-A0E08C0EBC67}" destId="{68FA0CDE-843D-4A7D-B1DF-2254FE7ED143}" srcOrd="1" destOrd="0" parTransId="{6F4B8B91-9B30-4E74-ABFA-D211B4BFE2CD}" sibTransId="{0ED01E86-B2ED-455E-85E7-3C6E7F417B3D}"/>
    <dgm:cxn modelId="{7A2A43E1-A41B-403A-81BA-71F3EB418C6F}" type="presOf" srcId="{68FA0CDE-843D-4A7D-B1DF-2254FE7ED143}" destId="{BF2F7CCB-DE66-4C0E-8E82-6CB6B00AEC3C}" srcOrd="0" destOrd="0" presId="urn:microsoft.com/office/officeart/2005/8/layout/pyramid3"/>
    <dgm:cxn modelId="{89E33858-DC64-491F-827C-96BFF42D4CD1}" type="presParOf" srcId="{DD465E19-3095-4345-9555-03BB58385589}" destId="{FCDE805A-73ED-4370-A1F8-673105193255}" srcOrd="0" destOrd="0" presId="urn:microsoft.com/office/officeart/2005/8/layout/pyramid3"/>
    <dgm:cxn modelId="{1856CDE8-4AD2-404C-8CBC-4EE0BBFFE61D}" type="presParOf" srcId="{FCDE805A-73ED-4370-A1F8-673105193255}" destId="{17727ABB-680C-453F-BF3F-EC4A4CD4D024}" srcOrd="0" destOrd="0" presId="urn:microsoft.com/office/officeart/2005/8/layout/pyramid3"/>
    <dgm:cxn modelId="{15D1E6E3-1099-4B17-8249-85FCDE2EA682}" type="presParOf" srcId="{FCDE805A-73ED-4370-A1F8-673105193255}" destId="{8CC7B604-8186-4680-BB0F-DED387A0488B}" srcOrd="1" destOrd="0" presId="urn:microsoft.com/office/officeart/2005/8/layout/pyramid3"/>
    <dgm:cxn modelId="{1860532A-4E64-4AFA-BCFB-CB5AB8724A9A}" type="presParOf" srcId="{DD465E19-3095-4345-9555-03BB58385589}" destId="{21FF865A-551A-4546-91B6-554E0D625CCF}" srcOrd="1" destOrd="0" presId="urn:microsoft.com/office/officeart/2005/8/layout/pyramid3"/>
    <dgm:cxn modelId="{8D4E7247-E6D8-4D50-B709-B67769D83F26}" type="presParOf" srcId="{21FF865A-551A-4546-91B6-554E0D625CCF}" destId="{BF2F7CCB-DE66-4C0E-8E82-6CB6B00AEC3C}" srcOrd="0" destOrd="0" presId="urn:microsoft.com/office/officeart/2005/8/layout/pyramid3"/>
    <dgm:cxn modelId="{72C97614-F2AB-47C2-9926-EF15171E0AE7}" type="presParOf" srcId="{21FF865A-551A-4546-91B6-554E0D625CCF}" destId="{8B72B708-2A0D-458B-B120-32F9BF86CF50}" srcOrd="1" destOrd="0" presId="urn:microsoft.com/office/officeart/2005/8/layout/pyramid3"/>
    <dgm:cxn modelId="{8DFF5F60-299A-4ECE-BD94-42AFCF107315}" type="presParOf" srcId="{DD465E19-3095-4345-9555-03BB58385589}" destId="{B6DF2E82-C6D0-4C27-8D30-3305626CD991}" srcOrd="2" destOrd="0" presId="urn:microsoft.com/office/officeart/2005/8/layout/pyramid3"/>
    <dgm:cxn modelId="{5FA3CB47-045C-4D8F-A2DC-C02D26A1074B}" type="presParOf" srcId="{B6DF2E82-C6D0-4C27-8D30-3305626CD991}" destId="{9E49685C-7C6E-4386-A327-5DC9ACC9A9E1}" srcOrd="0" destOrd="0" presId="urn:microsoft.com/office/officeart/2005/8/layout/pyramid3"/>
    <dgm:cxn modelId="{DD424EE6-FB70-49E8-8979-8EC850CF27A6}" type="presParOf" srcId="{B6DF2E82-C6D0-4C27-8D30-3305626CD991}" destId="{7778B074-DC16-4DB2-A1B1-7EDC1CEDE514}" srcOrd="1" destOrd="0" presId="urn:microsoft.com/office/officeart/2005/8/layout/pyramid3"/>
    <dgm:cxn modelId="{6B8A9619-C40F-4E5E-BDEC-F2230E72725D}" type="presParOf" srcId="{DD465E19-3095-4345-9555-03BB58385589}" destId="{66B3FECD-1F2F-4A52-9557-B2991C9DF89E}" srcOrd="3" destOrd="0" presId="urn:microsoft.com/office/officeart/2005/8/layout/pyramid3"/>
    <dgm:cxn modelId="{57629527-0B25-461C-BADA-05B6EA1DCAA3}" type="presParOf" srcId="{66B3FECD-1F2F-4A52-9557-B2991C9DF89E}" destId="{3D57D701-7973-41A4-918B-8455656039BB}" srcOrd="0" destOrd="0" presId="urn:microsoft.com/office/officeart/2005/8/layout/pyramid3"/>
    <dgm:cxn modelId="{B12E9DFF-CD6C-4FA6-86E7-8CE5EF2142CA}" type="presParOf" srcId="{66B3FECD-1F2F-4A52-9557-B2991C9DF89E}" destId="{4FB6695B-38E1-4BAF-B55E-AB23720CDEC0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7727ABB-680C-453F-BF3F-EC4A4CD4D024}">
      <dsp:nvSpPr>
        <dsp:cNvPr id="0" name=""/>
        <dsp:cNvSpPr/>
      </dsp:nvSpPr>
      <dsp:spPr>
        <a:xfrm rot="10800000">
          <a:off x="0" y="0"/>
          <a:ext cx="4822441" cy="578052"/>
        </a:xfrm>
        <a:prstGeom prst="trapezoid">
          <a:avLst>
            <a:gd name="adj" fmla="val 104282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900" kern="1200"/>
            <a:t>Hook to engage the reader</a:t>
          </a:r>
        </a:p>
      </dsp:txBody>
      <dsp:txXfrm rot="-10800000">
        <a:off x="843927" y="0"/>
        <a:ext cx="3134586" cy="578052"/>
      </dsp:txXfrm>
    </dsp:sp>
    <dsp:sp modelId="{BF2F7CCB-DE66-4C0E-8E82-6CB6B00AEC3C}">
      <dsp:nvSpPr>
        <dsp:cNvPr id="0" name=""/>
        <dsp:cNvSpPr/>
      </dsp:nvSpPr>
      <dsp:spPr>
        <a:xfrm rot="10800000">
          <a:off x="602805" y="578052"/>
          <a:ext cx="3616830" cy="578052"/>
        </a:xfrm>
        <a:prstGeom prst="trapezoid">
          <a:avLst>
            <a:gd name="adj" fmla="val 104282"/>
          </a:avLst>
        </a:prstGeom>
        <a:solidFill>
          <a:schemeClr val="accent4">
            <a:hueOff val="-1488257"/>
            <a:satOff val="8966"/>
            <a:lumOff val="719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900" kern="1200"/>
            <a:t>Broad context of topic</a:t>
          </a:r>
        </a:p>
      </dsp:txBody>
      <dsp:txXfrm rot="-10800000">
        <a:off x="1235750" y="578052"/>
        <a:ext cx="2350939" cy="578052"/>
      </dsp:txXfrm>
    </dsp:sp>
    <dsp:sp modelId="{9E49685C-7C6E-4386-A327-5DC9ACC9A9E1}">
      <dsp:nvSpPr>
        <dsp:cNvPr id="0" name=""/>
        <dsp:cNvSpPr/>
      </dsp:nvSpPr>
      <dsp:spPr>
        <a:xfrm rot="10800000">
          <a:off x="1205610" y="1156104"/>
          <a:ext cx="2411220" cy="578052"/>
        </a:xfrm>
        <a:prstGeom prst="trapezoid">
          <a:avLst>
            <a:gd name="adj" fmla="val 104282"/>
          </a:avLst>
        </a:prstGeom>
        <a:solidFill>
          <a:schemeClr val="accent4">
            <a:hueOff val="-2976513"/>
            <a:satOff val="17933"/>
            <a:lumOff val="1437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900" kern="1200"/>
            <a:t>Thesis/main idea sentence</a:t>
          </a:r>
        </a:p>
      </dsp:txBody>
      <dsp:txXfrm rot="-10800000">
        <a:off x="1627573" y="1156104"/>
        <a:ext cx="1567293" cy="578052"/>
      </dsp:txXfrm>
    </dsp:sp>
    <dsp:sp modelId="{3D57D701-7973-41A4-918B-8455656039BB}">
      <dsp:nvSpPr>
        <dsp:cNvPr id="0" name=""/>
        <dsp:cNvSpPr/>
      </dsp:nvSpPr>
      <dsp:spPr>
        <a:xfrm rot="10800000">
          <a:off x="1808415" y="1734156"/>
          <a:ext cx="1205610" cy="578052"/>
        </a:xfrm>
        <a:prstGeom prst="trapezoid">
          <a:avLst>
            <a:gd name="adj" fmla="val 104282"/>
          </a:avLst>
        </a:prstGeom>
        <a:solidFill>
          <a:schemeClr val="accent4">
            <a:hueOff val="-4464770"/>
            <a:satOff val="26899"/>
            <a:lumOff val="2156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CA" sz="1900" kern="1200"/>
            <a:t>Overview sentence</a:t>
          </a:r>
        </a:p>
      </dsp:txBody>
      <dsp:txXfrm rot="-10800000">
        <a:off x="1808415" y="1734156"/>
        <a:ext cx="1205610" cy="57805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EF380A589AF4F9592C646A7EA4508" ma:contentTypeVersion="15" ma:contentTypeDescription="Create a new document." ma:contentTypeScope="" ma:versionID="ecc3cd9965cff84d9a9660567fd46c02">
  <xsd:schema xmlns:xsd="http://www.w3.org/2001/XMLSchema" xmlns:xs="http://www.w3.org/2001/XMLSchema" xmlns:p="http://schemas.microsoft.com/office/2006/metadata/properties" xmlns:ns2="f1c7e6c9-296a-45ac-abbb-41c90d7d5f0d" xmlns:ns3="d2b77549-6f49-4a70-a40d-635eaaf907fb" xmlns:ns4="ac3b9fd6-5397-4331-80b5-7c5a2866cf32" targetNamespace="http://schemas.microsoft.com/office/2006/metadata/properties" ma:root="true" ma:fieldsID="4a4667d76dfbd4a55d685c67cbd644a2" ns2:_="" ns3:_="" ns4:_="">
    <xsd:import namespace="f1c7e6c9-296a-45ac-abbb-41c90d7d5f0d"/>
    <xsd:import namespace="d2b77549-6f49-4a70-a40d-635eaaf907fb"/>
    <xsd:import namespace="ac3b9fd6-5397-4331-80b5-7c5a2866c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7e6c9-296a-45ac-abbb-41c90d7d5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7fd5e5c-26a2-46d9-8a64-81847f77c7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7549-6f49-4a70-a40d-635eaaf907f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b9fd6-5397-4331-80b5-7c5a2866cf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5bc8a21-13bf-46a5-9230-d529411d206e}" ma:internalName="TaxCatchAll" ma:showField="CatchAllData" ma:web="d2b77549-6f49-4a70-a40d-635eaaf90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c7e6c9-296a-45ac-abbb-41c90d7d5f0d">
      <Terms xmlns="http://schemas.microsoft.com/office/infopath/2007/PartnerControls"/>
    </lcf76f155ced4ddcb4097134ff3c332f>
    <TaxCatchAll xmlns="ac3b9fd6-5397-4331-80b5-7c5a2866cf32" xsi:nil="true"/>
  </documentManagement>
</p:properties>
</file>

<file path=customXml/itemProps1.xml><?xml version="1.0" encoding="utf-8"?>
<ds:datastoreItem xmlns:ds="http://schemas.openxmlformats.org/officeDocument/2006/customXml" ds:itemID="{C64BF2BE-D966-4C75-96D8-2C5D2B4B3639}"/>
</file>

<file path=customXml/itemProps2.xml><?xml version="1.0" encoding="utf-8"?>
<ds:datastoreItem xmlns:ds="http://schemas.openxmlformats.org/officeDocument/2006/customXml" ds:itemID="{349CAA4E-4928-43F0-9226-ECF79E61E0B5}"/>
</file>

<file path=customXml/itemProps3.xml><?xml version="1.0" encoding="utf-8"?>
<ds:datastoreItem xmlns:ds="http://schemas.openxmlformats.org/officeDocument/2006/customXml" ds:itemID="{291A4865-9072-4818-8AB1-B9BE1BCFA4BA}"/>
</file>

<file path=docMetadata/LabelInfo.xml><?xml version="1.0" encoding="utf-8"?>
<clbl:labelList xmlns:clbl="http://schemas.microsoft.com/office/2020/mipLabelMetadata">
  <clbl:label id="{b45a5125-b298-46bc-8b89-ea5a7343fde8}" enabled="0" method="" siteId="{b45a5125-b298-46bc-8b89-ea5a7343fde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Wilfrid Laurier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Jahnavi Jagdeo</lastModifiedBy>
  <revision>23</revision>
  <dcterms:created xsi:type="dcterms:W3CDTF">2026-10-05T19:52:00.0000000Z</dcterms:created>
  <dcterms:modified xsi:type="dcterms:W3CDTF">2026-10-05T20:28:58.6262126Z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0x0101007DDEF380A589AF4F9592C646A7EA4508</vt:lpwstr>
  </property>
  <property fmtid="{D5CDD505-2E9C-101B-9397-08002B2CF9AE}" pid="3" name="MediaServiceImageTags">
    <vt:lpwstr/>
  </property>
</Properties>
</file>