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831" w14:textId="44A92C0C" w:rsidR="007A4C76" w:rsidRPr="00964154" w:rsidRDefault="00A10D00" w:rsidP="00F60E6F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964154">
        <w:rPr>
          <w:rFonts w:asciiTheme="minorHAnsi" w:hAnsiTheme="minorHAnsi" w:cstheme="minorHAnsi"/>
          <w:b/>
          <w:sz w:val="22"/>
        </w:rPr>
        <w:t xml:space="preserve">Honours BA </w:t>
      </w:r>
      <w:r w:rsidR="008144B9" w:rsidRPr="00964154">
        <w:rPr>
          <w:rFonts w:asciiTheme="minorHAnsi" w:hAnsiTheme="minorHAnsi" w:cstheme="minorHAnsi"/>
          <w:b/>
          <w:sz w:val="22"/>
        </w:rPr>
        <w:t>Cultural</w:t>
      </w:r>
      <w:r w:rsidRPr="00964154">
        <w:rPr>
          <w:rFonts w:asciiTheme="minorHAnsi" w:hAnsiTheme="minorHAnsi" w:cstheme="minorHAnsi"/>
          <w:b/>
          <w:sz w:val="22"/>
        </w:rPr>
        <w:t xml:space="preserve"> Studies</w:t>
      </w:r>
      <w:r w:rsidR="00A85F94" w:rsidRPr="00964154">
        <w:rPr>
          <w:rFonts w:asciiTheme="minorHAnsi" w:hAnsiTheme="minorHAnsi" w:cstheme="minorHAnsi"/>
          <w:b/>
          <w:sz w:val="22"/>
        </w:rPr>
        <w:t xml:space="preserve"> in Combination with another Honours BA Program</w:t>
      </w:r>
      <w:r w:rsidRPr="00964154">
        <w:rPr>
          <w:rFonts w:asciiTheme="minorHAnsi" w:hAnsiTheme="minorHAnsi" w:cstheme="minorHAnsi"/>
          <w:b/>
          <w:sz w:val="22"/>
        </w:rPr>
        <w:t xml:space="preserve"> </w:t>
      </w:r>
      <w:r w:rsidRPr="00964154">
        <w:rPr>
          <w:rFonts w:asciiTheme="minorHAnsi" w:hAnsiTheme="minorHAnsi" w:cstheme="minorHAnsi"/>
          <w:sz w:val="22"/>
        </w:rPr>
        <w:t>(</w:t>
      </w:r>
      <w:r w:rsidR="00E81D44" w:rsidRPr="00964154">
        <w:rPr>
          <w:rFonts w:asciiTheme="minorHAnsi" w:hAnsiTheme="minorHAnsi" w:cstheme="minorHAnsi"/>
          <w:sz w:val="22"/>
        </w:rPr>
        <w:t xml:space="preserve">updated </w:t>
      </w:r>
      <w:r w:rsidR="00082A06">
        <w:rPr>
          <w:rFonts w:asciiTheme="minorHAnsi" w:hAnsiTheme="minorHAnsi" w:cstheme="minorHAnsi"/>
          <w:sz w:val="22"/>
        </w:rPr>
        <w:t>Spring</w:t>
      </w:r>
      <w:r w:rsidR="00E81D44" w:rsidRPr="00964154">
        <w:rPr>
          <w:rFonts w:asciiTheme="minorHAnsi" w:hAnsiTheme="minorHAnsi" w:cstheme="minorHAnsi"/>
          <w:sz w:val="22"/>
        </w:rPr>
        <w:t xml:space="preserve"> 202</w:t>
      </w:r>
      <w:r w:rsidR="00082A06">
        <w:rPr>
          <w:rFonts w:asciiTheme="minorHAnsi" w:hAnsiTheme="minorHAnsi" w:cstheme="minorHAnsi"/>
          <w:sz w:val="22"/>
        </w:rPr>
        <w:t>6</w:t>
      </w:r>
      <w:r w:rsidRPr="00964154">
        <w:rPr>
          <w:rFonts w:asciiTheme="minorHAnsi" w:hAnsiTheme="minorHAnsi" w:cstheme="minorHAnsi"/>
          <w:sz w:val="22"/>
        </w:rPr>
        <w:t>)</w:t>
      </w:r>
    </w:p>
    <w:p w14:paraId="072D5945" w14:textId="77777777" w:rsidR="00E5162C" w:rsidRPr="00964154" w:rsidRDefault="00E5162C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200"/>
        <w:gridCol w:w="2160"/>
        <w:gridCol w:w="1890"/>
        <w:gridCol w:w="2533"/>
      </w:tblGrid>
      <w:tr w:rsidR="00E5162C" w:rsidRPr="00964154" w14:paraId="0571E011" w14:textId="77777777" w:rsidTr="00F92AAB">
        <w:trPr>
          <w:trHeight w:val="431"/>
        </w:trPr>
        <w:tc>
          <w:tcPr>
            <w:tcW w:w="895" w:type="dxa"/>
            <w:vAlign w:val="center"/>
          </w:tcPr>
          <w:p w14:paraId="47CD8C51" w14:textId="77777777" w:rsidR="00E5162C" w:rsidRPr="00964154" w:rsidRDefault="00E5162C" w:rsidP="00F92AAB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64154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7200" w:type="dxa"/>
            <w:vAlign w:val="center"/>
          </w:tcPr>
          <w:p w14:paraId="338CE480" w14:textId="77777777" w:rsidR="00E5162C" w:rsidRPr="00964154" w:rsidRDefault="00E5162C" w:rsidP="00F92AAB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F26D5F8" w14:textId="77777777" w:rsidR="00E5162C" w:rsidRPr="00964154" w:rsidRDefault="00E5162C" w:rsidP="00F92AAB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64154">
              <w:rPr>
                <w:rFonts w:asciiTheme="minorHAnsi" w:hAnsiTheme="minorHAnsi" w:cstheme="minorHAnsi"/>
                <w:sz w:val="20"/>
                <w:szCs w:val="20"/>
              </w:rPr>
              <w:t>Appointment Date: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37988281"/>
            <w:placeholder>
              <w:docPart w:val="9864DFA9176A4F1EA31D522DC3CB574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vAlign w:val="center"/>
              </w:tcPr>
              <w:p w14:paraId="4FEB7245" w14:textId="5E67AEAA" w:rsidR="00E5162C" w:rsidRPr="00964154" w:rsidRDefault="00E5162C" w:rsidP="00F92AAB">
                <w:pPr>
                  <w:tabs>
                    <w:tab w:val="left" w:pos="1800"/>
                    <w:tab w:val="left" w:pos="2160"/>
                    <w:tab w:val="left" w:pos="4320"/>
                    <w:tab w:val="left" w:pos="7920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64154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33" w:type="dxa"/>
            <w:vAlign w:val="center"/>
          </w:tcPr>
          <w:p w14:paraId="168B9F7B" w14:textId="3987BD99" w:rsidR="00E5162C" w:rsidRPr="00964154" w:rsidRDefault="00E5162C" w:rsidP="00F92AAB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64154">
              <w:rPr>
                <w:rFonts w:asciiTheme="minorHAnsi" w:hAnsiTheme="minorHAnsi" w:cstheme="minorHAnsi"/>
                <w:sz w:val="20"/>
                <w:szCs w:val="20"/>
              </w:rPr>
              <w:t xml:space="preserve">Spoke to:  </w:t>
            </w:r>
            <w:r w:rsidR="00593DE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81D44" w:rsidRPr="0096415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593DE6">
              <w:rPr>
                <w:rFonts w:asciiTheme="minorHAnsi" w:hAnsiTheme="minorHAnsi" w:cstheme="minorHAnsi"/>
                <w:sz w:val="20"/>
                <w:szCs w:val="20"/>
              </w:rPr>
              <w:t>Rambukkana</w:t>
            </w:r>
          </w:p>
        </w:tc>
      </w:tr>
    </w:tbl>
    <w:p w14:paraId="6229AAB8" w14:textId="3EF2658B" w:rsidR="00E5162C" w:rsidRDefault="00DA46F1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964154">
        <w:rPr>
          <w:rFonts w:asciiTheme="minorHAnsi" w:hAnsiTheme="minorHAnsi" w:cstheme="minorHAnsi"/>
          <w:bCs/>
          <w:sz w:val="20"/>
          <w:szCs w:val="20"/>
        </w:rPr>
        <w:t xml:space="preserve">The combined honours degree in Cultural Studies consists of 20.0 credits, </w:t>
      </w:r>
      <w:r w:rsidRPr="00964154">
        <w:rPr>
          <w:rFonts w:asciiTheme="minorHAnsi" w:hAnsiTheme="minorHAnsi" w:cstheme="minorHAnsi"/>
          <w:b/>
          <w:sz w:val="20"/>
          <w:szCs w:val="20"/>
        </w:rPr>
        <w:t>of which no more than 7.0 may be at the junior level (100-level)</w:t>
      </w:r>
      <w:r w:rsidRPr="00964154">
        <w:rPr>
          <w:rFonts w:asciiTheme="minorHAnsi" w:hAnsiTheme="minorHAnsi" w:cstheme="minorHAnsi"/>
          <w:bCs/>
          <w:sz w:val="20"/>
          <w:szCs w:val="20"/>
        </w:rPr>
        <w:t>. The program must include at least 3.5 credits from the Required KS Courses and an additional 3.5 credits from the KS Program Electives as detailed below.</w:t>
      </w:r>
    </w:p>
    <w:p w14:paraId="2A4424B7" w14:textId="77777777" w:rsidR="00964154" w:rsidRPr="00964154" w:rsidRDefault="00964154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7A2B361B" w14:textId="77777777" w:rsidR="008E0303" w:rsidRPr="00964154" w:rsidRDefault="00F772EF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64154">
        <w:rPr>
          <w:rFonts w:asciiTheme="minorHAnsi" w:hAnsiTheme="minorHAnsi" w:cstheme="minorHAnsi"/>
          <w:b/>
          <w:sz w:val="22"/>
        </w:rPr>
        <w:t>Required KS Courses</w:t>
      </w:r>
      <w:r w:rsidRPr="00964154">
        <w:rPr>
          <w:rFonts w:asciiTheme="minorHAnsi" w:hAnsiTheme="minorHAnsi" w:cstheme="minorHAnsi"/>
          <w:sz w:val="20"/>
          <w:szCs w:val="20"/>
        </w:rPr>
        <w:t xml:space="preserve"> (3.5 credits):</w:t>
      </w:r>
    </w:p>
    <w:p w14:paraId="673864ED" w14:textId="77777777" w:rsidR="003B6BF6" w:rsidRPr="00964154" w:rsidRDefault="00E83779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2102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60E" w:rsidRPr="0096415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772EF" w:rsidRPr="00964154">
        <w:rPr>
          <w:rFonts w:asciiTheme="minorHAnsi" w:hAnsiTheme="minorHAnsi" w:cstheme="minorHAnsi"/>
          <w:sz w:val="20"/>
          <w:szCs w:val="20"/>
        </w:rPr>
        <w:t>KS100</w:t>
      </w:r>
      <w:r w:rsidR="00F9660E" w:rsidRPr="0096415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39601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60E" w:rsidRPr="0096415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772EF" w:rsidRPr="00964154">
        <w:rPr>
          <w:rFonts w:asciiTheme="minorHAnsi" w:hAnsiTheme="minorHAnsi" w:cstheme="minorHAnsi"/>
          <w:sz w:val="20"/>
          <w:szCs w:val="20"/>
        </w:rPr>
        <w:t>KS101</w:t>
      </w:r>
      <w:r w:rsidR="00F9660E" w:rsidRPr="0096415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34475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60E" w:rsidRPr="0096415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772EF" w:rsidRPr="00964154">
        <w:rPr>
          <w:rFonts w:asciiTheme="minorHAnsi" w:hAnsiTheme="minorHAnsi" w:cstheme="minorHAnsi"/>
          <w:sz w:val="20"/>
          <w:szCs w:val="20"/>
        </w:rPr>
        <w:t xml:space="preserve">KS203 </w:t>
      </w:r>
      <w:sdt>
        <w:sdtPr>
          <w:rPr>
            <w:rFonts w:asciiTheme="minorHAnsi" w:hAnsiTheme="minorHAnsi" w:cstheme="minorHAnsi"/>
            <w:sz w:val="20"/>
            <w:szCs w:val="20"/>
          </w:rPr>
          <w:id w:val="-113425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F6" w:rsidRPr="0096415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6BF6" w:rsidRPr="00964154">
        <w:rPr>
          <w:rFonts w:asciiTheme="minorHAnsi" w:hAnsiTheme="minorHAnsi" w:cstheme="minorHAnsi"/>
          <w:sz w:val="20"/>
          <w:szCs w:val="20"/>
        </w:rPr>
        <w:t>KS400</w:t>
      </w:r>
    </w:p>
    <w:p w14:paraId="20B27587" w14:textId="7AD83759" w:rsidR="00F772EF" w:rsidRPr="00964154" w:rsidRDefault="00F772EF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964154">
        <w:rPr>
          <w:rFonts w:asciiTheme="minorHAnsi" w:hAnsiTheme="minorHAnsi" w:cstheme="minorHAnsi"/>
          <w:sz w:val="20"/>
          <w:szCs w:val="20"/>
        </w:rPr>
        <w:t>1.0 additional KS credit at 200 level</w:t>
      </w:r>
      <w:r w:rsidR="00827ED1" w:rsidRPr="0096415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23900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ED1" w:rsidRPr="0096415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7ED1" w:rsidRPr="00964154">
        <w:rPr>
          <w:rFonts w:asciiTheme="minorHAnsi" w:hAnsiTheme="minorHAnsi" w:cstheme="minorHAnsi"/>
          <w:sz w:val="20"/>
          <w:szCs w:val="20"/>
        </w:rPr>
        <w:t>KS2</w:t>
      </w:r>
      <w:r w:rsidR="00363724">
        <w:rPr>
          <w:rFonts w:asciiTheme="minorHAnsi" w:hAnsiTheme="minorHAnsi" w:cstheme="minorHAnsi"/>
          <w:sz w:val="20"/>
          <w:szCs w:val="20"/>
        </w:rPr>
        <w:t>___</w:t>
      </w:r>
      <w:r w:rsidR="00827ED1" w:rsidRPr="0096415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8968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154" w:rsidRPr="0096415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827ED1" w:rsidRPr="00964154">
        <w:rPr>
          <w:rFonts w:asciiTheme="minorHAnsi" w:hAnsiTheme="minorHAnsi" w:cstheme="minorHAnsi"/>
          <w:sz w:val="20"/>
          <w:szCs w:val="20"/>
        </w:rPr>
        <w:t>KS2</w:t>
      </w:r>
      <w:proofErr w:type="spellEnd"/>
      <w:r w:rsidR="00363724">
        <w:rPr>
          <w:rFonts w:asciiTheme="minorHAnsi" w:hAnsiTheme="minorHAnsi" w:cstheme="minorHAnsi"/>
          <w:sz w:val="20"/>
          <w:szCs w:val="20"/>
        </w:rPr>
        <w:t>___</w:t>
      </w:r>
      <w:r w:rsidR="00964154" w:rsidRPr="00964154">
        <w:rPr>
          <w:rFonts w:asciiTheme="minorHAnsi" w:hAnsiTheme="minorHAnsi" w:cstheme="minorHAnsi"/>
          <w:sz w:val="20"/>
          <w:szCs w:val="20"/>
        </w:rPr>
        <w:t xml:space="preserve"> and </w:t>
      </w:r>
      <w:r w:rsidRPr="00964154">
        <w:rPr>
          <w:rFonts w:asciiTheme="minorHAnsi" w:hAnsiTheme="minorHAnsi" w:cstheme="minorHAnsi"/>
          <w:sz w:val="20"/>
          <w:szCs w:val="20"/>
        </w:rPr>
        <w:t>0.5 KS credit at 300 level</w:t>
      </w:r>
      <w:r w:rsidR="003B6BF6" w:rsidRPr="0096415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41385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F6" w:rsidRPr="0096415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6BF6" w:rsidRPr="00964154">
        <w:rPr>
          <w:rFonts w:asciiTheme="minorHAnsi" w:hAnsiTheme="minorHAnsi" w:cstheme="minorHAnsi"/>
          <w:sz w:val="20"/>
          <w:szCs w:val="20"/>
        </w:rPr>
        <w:t>KS3</w:t>
      </w:r>
      <w:r w:rsidR="00363724">
        <w:rPr>
          <w:rFonts w:asciiTheme="minorHAnsi" w:hAnsiTheme="minorHAnsi" w:cstheme="minorHAnsi"/>
          <w:sz w:val="20"/>
          <w:szCs w:val="20"/>
        </w:rPr>
        <w:t>___</w:t>
      </w:r>
    </w:p>
    <w:p w14:paraId="111EA402" w14:textId="24006D94" w:rsidR="004414EA" w:rsidRPr="00964154" w:rsidRDefault="004414EA" w:rsidP="00214631">
      <w:pPr>
        <w:tabs>
          <w:tab w:val="left" w:pos="5670"/>
          <w:tab w:val="left" w:pos="7371"/>
          <w:tab w:val="left" w:pos="9072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64154">
        <w:rPr>
          <w:rFonts w:asciiTheme="minorHAnsi" w:hAnsiTheme="minorHAnsi" w:cstheme="minorHAnsi"/>
          <w:b/>
          <w:sz w:val="22"/>
        </w:rPr>
        <w:t>KS Program Electives</w:t>
      </w:r>
      <w:r w:rsidRPr="00964154">
        <w:rPr>
          <w:rFonts w:asciiTheme="minorHAnsi" w:hAnsiTheme="minorHAnsi" w:cstheme="minorHAnsi"/>
          <w:sz w:val="20"/>
          <w:szCs w:val="20"/>
        </w:rPr>
        <w:t xml:space="preserve"> (3.5 credits)</w:t>
      </w:r>
    </w:p>
    <w:p w14:paraId="02288DDE" w14:textId="77777777" w:rsidR="008E5BFC" w:rsidRPr="00964154" w:rsidRDefault="008E5BFC" w:rsidP="008E5BFC">
      <w:pPr>
        <w:tabs>
          <w:tab w:val="left" w:pos="4536"/>
          <w:tab w:val="left" w:pos="5954"/>
          <w:tab w:val="left" w:pos="737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64154">
        <w:rPr>
          <w:rFonts w:asciiTheme="minorHAnsi" w:hAnsiTheme="minorHAnsi" w:cstheme="minorHAnsi"/>
          <w:sz w:val="20"/>
          <w:szCs w:val="20"/>
        </w:rPr>
        <w:t>1.5 credits from Cultural Studies Core Electives</w:t>
      </w:r>
      <w:r w:rsidRPr="00964154">
        <w:rPr>
          <w:rFonts w:asciiTheme="minorHAnsi" w:hAnsiTheme="minorHAnsi" w:cstheme="minorHAnsi"/>
          <w:sz w:val="20"/>
          <w:szCs w:val="20"/>
        </w:rPr>
        <w:tab/>
        <w:t>1)</w:t>
      </w:r>
      <w:r w:rsidRPr="00964154">
        <w:rPr>
          <w:rFonts w:asciiTheme="minorHAnsi" w:hAnsiTheme="minorHAnsi" w:cstheme="minorHAnsi"/>
          <w:sz w:val="20"/>
          <w:szCs w:val="20"/>
        </w:rPr>
        <w:tab/>
        <w:t>2)</w:t>
      </w:r>
      <w:r w:rsidRPr="00964154">
        <w:rPr>
          <w:rFonts w:asciiTheme="minorHAnsi" w:hAnsiTheme="minorHAnsi" w:cstheme="minorHAnsi"/>
          <w:sz w:val="20"/>
          <w:szCs w:val="20"/>
        </w:rPr>
        <w:tab/>
        <w:t>3)</w:t>
      </w:r>
    </w:p>
    <w:p w14:paraId="79C4420D" w14:textId="32FA875D" w:rsidR="00773234" w:rsidRPr="00964154" w:rsidRDefault="00773234" w:rsidP="008B71A3">
      <w:pPr>
        <w:tabs>
          <w:tab w:val="left" w:pos="4536"/>
          <w:tab w:val="left" w:pos="5954"/>
          <w:tab w:val="left" w:pos="7371"/>
        </w:tabs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964154">
        <w:rPr>
          <w:rFonts w:asciiTheme="minorHAnsi" w:hAnsiTheme="minorHAnsi" w:cstheme="minorHAnsi"/>
          <w:sz w:val="20"/>
          <w:szCs w:val="20"/>
        </w:rPr>
        <w:t>1.0 credit from Period/History Requirement</w:t>
      </w:r>
      <w:r w:rsidRPr="00964154">
        <w:rPr>
          <w:rFonts w:asciiTheme="minorHAnsi" w:hAnsiTheme="minorHAnsi" w:cstheme="minorHAnsi"/>
          <w:sz w:val="20"/>
          <w:szCs w:val="20"/>
        </w:rPr>
        <w:tab/>
        <w:t>1)</w:t>
      </w:r>
      <w:r w:rsidR="00C47ABE" w:rsidRPr="00964154">
        <w:rPr>
          <w:rFonts w:asciiTheme="minorHAnsi" w:hAnsiTheme="minorHAnsi" w:cstheme="minorHAnsi"/>
          <w:sz w:val="20"/>
          <w:szCs w:val="20"/>
        </w:rPr>
        <w:tab/>
      </w:r>
      <w:r w:rsidR="008B71A3" w:rsidRPr="00964154">
        <w:rPr>
          <w:rFonts w:asciiTheme="minorHAnsi" w:hAnsiTheme="minorHAnsi" w:cstheme="minorHAnsi"/>
          <w:sz w:val="20"/>
          <w:szCs w:val="20"/>
        </w:rPr>
        <w:t>2)</w:t>
      </w:r>
    </w:p>
    <w:p w14:paraId="2A4497D5" w14:textId="16604E2B" w:rsidR="004063AF" w:rsidRPr="00964154" w:rsidRDefault="00773234" w:rsidP="008B71A3">
      <w:pPr>
        <w:tabs>
          <w:tab w:val="left" w:pos="4536"/>
          <w:tab w:val="left" w:pos="5954"/>
          <w:tab w:val="left" w:pos="737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64154">
        <w:rPr>
          <w:rFonts w:asciiTheme="minorHAnsi" w:hAnsiTheme="minorHAnsi" w:cstheme="minorHAnsi"/>
          <w:sz w:val="20"/>
          <w:szCs w:val="20"/>
        </w:rPr>
        <w:t>1.0 credit from Theory Requirement</w:t>
      </w:r>
      <w:r w:rsidR="004063AF" w:rsidRPr="00964154">
        <w:rPr>
          <w:rFonts w:asciiTheme="minorHAnsi" w:hAnsiTheme="minorHAnsi" w:cstheme="minorHAnsi"/>
          <w:sz w:val="20"/>
          <w:szCs w:val="20"/>
        </w:rPr>
        <w:tab/>
        <w:t>1)</w:t>
      </w:r>
      <w:r w:rsidR="00C47ABE" w:rsidRPr="00964154">
        <w:rPr>
          <w:rFonts w:asciiTheme="minorHAnsi" w:hAnsiTheme="minorHAnsi" w:cstheme="minorHAnsi"/>
          <w:sz w:val="20"/>
          <w:szCs w:val="20"/>
        </w:rPr>
        <w:tab/>
      </w:r>
      <w:r w:rsidR="004063AF" w:rsidRPr="00964154">
        <w:rPr>
          <w:rFonts w:asciiTheme="minorHAnsi" w:hAnsiTheme="minorHAnsi" w:cstheme="minorHAnsi"/>
          <w:sz w:val="20"/>
          <w:szCs w:val="20"/>
        </w:rPr>
        <w:t>2)</w:t>
      </w:r>
    </w:p>
    <w:p w14:paraId="473D354D" w14:textId="77777777" w:rsidR="00F772EF" w:rsidRPr="00964154" w:rsidRDefault="00F772EF" w:rsidP="00214631">
      <w:pPr>
        <w:tabs>
          <w:tab w:val="left" w:pos="5670"/>
          <w:tab w:val="left" w:pos="7371"/>
          <w:tab w:val="left" w:pos="9072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0EE0783B" w14:textId="77777777" w:rsidR="00214631" w:rsidRPr="00964154" w:rsidRDefault="00214631" w:rsidP="00214631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b/>
          <w:sz w:val="22"/>
        </w:rPr>
      </w:pPr>
      <w:r w:rsidRPr="00964154">
        <w:rPr>
          <w:rFonts w:asciiTheme="minorHAnsi" w:hAnsiTheme="minorHAnsi" w:cstheme="minorHAnsi"/>
          <w:b/>
          <w:sz w:val="22"/>
        </w:rPr>
        <w:t>Course Lists</w:t>
      </w:r>
    </w:p>
    <w:p w14:paraId="0EE0783C" w14:textId="2F6EF9FA" w:rsidR="00214631" w:rsidRPr="00964154" w:rsidRDefault="00214631" w:rsidP="00214631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64154">
        <w:rPr>
          <w:rFonts w:asciiTheme="minorHAnsi" w:hAnsiTheme="minorHAnsi" w:cstheme="minorHAnsi"/>
          <w:b/>
          <w:i/>
          <w:sz w:val="20"/>
          <w:szCs w:val="20"/>
        </w:rPr>
        <w:t xml:space="preserve">Cultural Studies: </w:t>
      </w:r>
      <w:r w:rsidRPr="00964154">
        <w:rPr>
          <w:rFonts w:asciiTheme="minorHAnsi" w:hAnsiTheme="minorHAnsi" w:cstheme="minorHAnsi"/>
          <w:sz w:val="20"/>
          <w:szCs w:val="20"/>
        </w:rPr>
        <w:t xml:space="preserve">KS100, KS101, KS203, KS205, KS210, KS215, KS220, </w:t>
      </w:r>
      <w:r w:rsidR="00E65689" w:rsidRPr="00964154">
        <w:rPr>
          <w:rFonts w:asciiTheme="minorHAnsi" w:hAnsiTheme="minorHAnsi" w:cstheme="minorHAnsi"/>
          <w:sz w:val="20"/>
          <w:szCs w:val="20"/>
        </w:rPr>
        <w:t xml:space="preserve">KS240, </w:t>
      </w:r>
      <w:r w:rsidR="0038282D">
        <w:rPr>
          <w:rFonts w:asciiTheme="minorHAnsi" w:hAnsiTheme="minorHAnsi" w:cstheme="minorHAnsi"/>
          <w:sz w:val="20"/>
          <w:szCs w:val="20"/>
        </w:rPr>
        <w:t xml:space="preserve">KS255, </w:t>
      </w:r>
      <w:r w:rsidRPr="00964154">
        <w:rPr>
          <w:rFonts w:asciiTheme="minorHAnsi" w:hAnsiTheme="minorHAnsi" w:cstheme="minorHAnsi"/>
          <w:sz w:val="20"/>
          <w:szCs w:val="20"/>
        </w:rPr>
        <w:t xml:space="preserve">KS303, </w:t>
      </w:r>
      <w:r w:rsidR="0038282D">
        <w:rPr>
          <w:rFonts w:asciiTheme="minorHAnsi" w:hAnsiTheme="minorHAnsi" w:cstheme="minorHAnsi"/>
          <w:sz w:val="20"/>
          <w:szCs w:val="20"/>
        </w:rPr>
        <w:t xml:space="preserve">KS326, </w:t>
      </w:r>
      <w:r w:rsidRPr="00964154">
        <w:rPr>
          <w:rFonts w:asciiTheme="minorHAnsi" w:hAnsiTheme="minorHAnsi" w:cstheme="minorHAnsi"/>
          <w:sz w:val="20"/>
          <w:szCs w:val="20"/>
        </w:rPr>
        <w:t xml:space="preserve">KS330, </w:t>
      </w:r>
      <w:r w:rsidR="00E65689" w:rsidRPr="00964154">
        <w:rPr>
          <w:rFonts w:asciiTheme="minorHAnsi" w:hAnsiTheme="minorHAnsi" w:cstheme="minorHAnsi"/>
          <w:sz w:val="20"/>
          <w:szCs w:val="20"/>
        </w:rPr>
        <w:t xml:space="preserve">KS333, </w:t>
      </w:r>
      <w:r w:rsidRPr="00964154">
        <w:rPr>
          <w:rFonts w:asciiTheme="minorHAnsi" w:hAnsiTheme="minorHAnsi" w:cstheme="minorHAnsi"/>
          <w:sz w:val="20"/>
          <w:szCs w:val="20"/>
        </w:rPr>
        <w:t>KS340, KS400, KS450</w:t>
      </w:r>
      <w:r w:rsidR="00EB7C8F" w:rsidRPr="00964154">
        <w:rPr>
          <w:rFonts w:asciiTheme="minorHAnsi" w:hAnsiTheme="minorHAnsi" w:cstheme="minorHAnsi"/>
          <w:sz w:val="20"/>
          <w:szCs w:val="20"/>
        </w:rPr>
        <w:t>.</w:t>
      </w:r>
    </w:p>
    <w:p w14:paraId="3BB14806" w14:textId="296D00DF" w:rsidR="00AE4265" w:rsidRPr="00964154" w:rsidRDefault="00AE4265" w:rsidP="00AE4265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64154">
        <w:rPr>
          <w:rFonts w:asciiTheme="minorHAnsi" w:hAnsiTheme="minorHAnsi" w:cstheme="minorHAnsi"/>
          <w:b/>
          <w:i/>
          <w:sz w:val="20"/>
          <w:szCs w:val="20"/>
        </w:rPr>
        <w:t>Cultural Studies Core Electives:</w:t>
      </w:r>
      <w:r w:rsidRPr="00964154">
        <w:rPr>
          <w:rFonts w:asciiTheme="minorHAnsi" w:hAnsiTheme="minorHAnsi" w:cstheme="minorHAnsi"/>
          <w:sz w:val="20"/>
          <w:szCs w:val="20"/>
        </w:rPr>
        <w:t xml:space="preserve"> </w:t>
      </w:r>
      <w:r w:rsidR="00FA1F62" w:rsidRPr="00FA1F62">
        <w:rPr>
          <w:rFonts w:asciiTheme="minorHAnsi" w:hAnsiTheme="minorHAnsi" w:cstheme="minorHAnsi"/>
          <w:sz w:val="20"/>
          <w:szCs w:val="20"/>
        </w:rPr>
        <w:t>Any KS credit not taken above, AN229, AN238</w:t>
      </w:r>
      <w:r w:rsidR="00CC72E8">
        <w:rPr>
          <w:rFonts w:asciiTheme="minorHAnsi" w:hAnsiTheme="minorHAnsi" w:cstheme="minorHAnsi"/>
          <w:sz w:val="20"/>
          <w:szCs w:val="20"/>
        </w:rPr>
        <w:t xml:space="preserve"> (formerly </w:t>
      </w:r>
      <w:r w:rsidR="00BD7FCD">
        <w:rPr>
          <w:rFonts w:asciiTheme="minorHAnsi" w:hAnsiTheme="minorHAnsi" w:cstheme="minorHAnsi"/>
          <w:sz w:val="20"/>
          <w:szCs w:val="20"/>
        </w:rPr>
        <w:t>AN349</w:t>
      </w:r>
      <w:r w:rsidR="00CC72E8">
        <w:rPr>
          <w:rFonts w:asciiTheme="minorHAnsi" w:hAnsiTheme="minorHAnsi" w:cstheme="minorHAnsi"/>
          <w:sz w:val="20"/>
          <w:szCs w:val="20"/>
        </w:rPr>
        <w:t>)</w:t>
      </w:r>
      <w:r w:rsidR="00FA1F62" w:rsidRPr="00FA1F62">
        <w:rPr>
          <w:rFonts w:asciiTheme="minorHAnsi" w:hAnsiTheme="minorHAnsi" w:cstheme="minorHAnsi"/>
          <w:sz w:val="20"/>
          <w:szCs w:val="20"/>
        </w:rPr>
        <w:t>, AN242,</w:t>
      </w:r>
      <w:r w:rsidR="00BD7FCD">
        <w:rPr>
          <w:rFonts w:asciiTheme="minorHAnsi" w:hAnsiTheme="minorHAnsi" w:cstheme="minorHAnsi"/>
          <w:sz w:val="20"/>
          <w:szCs w:val="20"/>
        </w:rPr>
        <w:t xml:space="preserve"> </w:t>
      </w:r>
      <w:r w:rsidR="00FA1F62" w:rsidRPr="00FA1F62">
        <w:rPr>
          <w:rFonts w:asciiTheme="minorHAnsi" w:hAnsiTheme="minorHAnsi" w:cstheme="minorHAnsi"/>
          <w:sz w:val="20"/>
          <w:szCs w:val="20"/>
        </w:rPr>
        <w:t>AN245</w:t>
      </w:r>
      <w:r w:rsidR="00CC72E8">
        <w:rPr>
          <w:rFonts w:asciiTheme="minorHAnsi" w:hAnsiTheme="minorHAnsi" w:cstheme="minorHAnsi"/>
          <w:sz w:val="20"/>
          <w:szCs w:val="20"/>
        </w:rPr>
        <w:t xml:space="preserve"> (formerly </w:t>
      </w:r>
      <w:r w:rsidR="00BD7FCD">
        <w:rPr>
          <w:rFonts w:asciiTheme="minorHAnsi" w:hAnsiTheme="minorHAnsi" w:cstheme="minorHAnsi"/>
          <w:sz w:val="20"/>
          <w:szCs w:val="20"/>
        </w:rPr>
        <w:t>AN324</w:t>
      </w:r>
      <w:r w:rsidR="00CC72E8">
        <w:rPr>
          <w:rFonts w:asciiTheme="minorHAnsi" w:hAnsiTheme="minorHAnsi" w:cstheme="minorHAnsi"/>
          <w:sz w:val="20"/>
          <w:szCs w:val="20"/>
        </w:rPr>
        <w:t>)</w:t>
      </w:r>
      <w:r w:rsidR="00FA1F62" w:rsidRPr="00FA1F62">
        <w:rPr>
          <w:rFonts w:asciiTheme="minorHAnsi" w:hAnsiTheme="minorHAnsi" w:cstheme="minorHAnsi"/>
          <w:sz w:val="20"/>
          <w:szCs w:val="20"/>
        </w:rPr>
        <w:t>, AN316, AN326, AN328, AN343, AN348, AR230, CS205, CS251, CS312, CS322, CS325, CS350, CS351, CS360, EN220, EN281, EN310, FR235, FR237, FR238, FR250, FR251, FS238, FS239, FS244, FS260, FS333, FS346, FS355, FS360, FS366, GG271, GG294, GG393, GS222, GS223/RE206, GS231, GS323, GS355, GS357,HI280, HI284, HI336, MI201, MI202, ML200, MU377, MU473, MU474, PO360, PP224, PP226, PP249, RE205, RE220, RE265, RE285, RE320, SP220, SY210, SY305, SY324, SY332, SY334, SY408, SY413, SY418, any senior WS credit, YC326.</w:t>
      </w:r>
      <w:r w:rsidR="00BD7FC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E0783D" w14:textId="463A6F59" w:rsidR="000B3273" w:rsidRPr="00964154" w:rsidRDefault="000B3273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964154">
        <w:rPr>
          <w:rFonts w:asciiTheme="minorHAnsi" w:hAnsiTheme="minorHAnsi" w:cstheme="minorHAnsi"/>
          <w:b/>
          <w:i/>
          <w:sz w:val="20"/>
          <w:szCs w:val="20"/>
        </w:rPr>
        <w:t>Period/History Requirement:</w:t>
      </w:r>
      <w:r w:rsidR="004414EA" w:rsidRPr="00964154">
        <w:rPr>
          <w:rFonts w:asciiTheme="minorHAnsi" w:hAnsiTheme="minorHAnsi" w:cstheme="minorHAnsi"/>
          <w:sz w:val="20"/>
          <w:szCs w:val="20"/>
        </w:rPr>
        <w:t xml:space="preserve"> </w:t>
      </w:r>
      <w:r w:rsidR="00F44271" w:rsidRPr="00F44271">
        <w:rPr>
          <w:rFonts w:asciiTheme="minorHAnsi" w:hAnsiTheme="minorHAnsi" w:cstheme="minorHAnsi"/>
          <w:sz w:val="20"/>
          <w:szCs w:val="20"/>
        </w:rPr>
        <w:t>AN344, AR201, AR216, AR332, EN210, EN234, FR233, FR234, FR337, FR385, FR437, FS240, FS241, FS338, GG270, any senior HI credit, HP201, HP202, LL200, LL201, MU274, MU471, PP256, PP259, PP262, PP263</w:t>
      </w:r>
      <w:r w:rsidRPr="00964154">
        <w:rPr>
          <w:rFonts w:asciiTheme="minorHAnsi" w:hAnsiTheme="minorHAnsi" w:cstheme="minorHAnsi"/>
          <w:sz w:val="20"/>
          <w:szCs w:val="20"/>
        </w:rPr>
        <w:t>.</w:t>
      </w:r>
    </w:p>
    <w:p w14:paraId="0EE0783E" w14:textId="2AAD7F57" w:rsidR="000B3273" w:rsidRPr="00964154" w:rsidRDefault="00214631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964154">
        <w:rPr>
          <w:rFonts w:asciiTheme="minorHAnsi" w:hAnsiTheme="minorHAnsi" w:cstheme="minorHAnsi"/>
          <w:b/>
          <w:i/>
          <w:sz w:val="20"/>
          <w:szCs w:val="20"/>
        </w:rPr>
        <w:t>Theory Requirement:</w:t>
      </w:r>
      <w:r w:rsidR="004414EA" w:rsidRPr="00964154">
        <w:rPr>
          <w:rFonts w:asciiTheme="minorHAnsi" w:hAnsiTheme="minorHAnsi" w:cstheme="minorHAnsi"/>
          <w:sz w:val="20"/>
          <w:szCs w:val="20"/>
        </w:rPr>
        <w:t xml:space="preserve"> </w:t>
      </w:r>
      <w:r w:rsidR="00F44271" w:rsidRPr="00F44271">
        <w:rPr>
          <w:rFonts w:asciiTheme="minorHAnsi" w:hAnsiTheme="minorHAnsi" w:cstheme="minorHAnsi"/>
          <w:sz w:val="20"/>
          <w:szCs w:val="20"/>
        </w:rPr>
        <w:t>AN200, CS203, CS204, CS304, EN220, EN301, EN381, FS341, FS342, FS345, FS348, GS331, PP203, PP207, PP216, PP219, PP264, SY207, SY208, SY389, WS303</w:t>
      </w:r>
      <w:r w:rsidR="000B3273" w:rsidRPr="00964154">
        <w:rPr>
          <w:rFonts w:asciiTheme="minorHAnsi" w:hAnsiTheme="minorHAnsi" w:cstheme="minorHAnsi"/>
          <w:sz w:val="20"/>
          <w:szCs w:val="20"/>
        </w:rPr>
        <w:t>.</w:t>
      </w:r>
    </w:p>
    <w:p w14:paraId="31CC35B4" w14:textId="77777777" w:rsidR="004414EA" w:rsidRPr="00964154" w:rsidRDefault="004414EA" w:rsidP="004414EA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2"/>
        </w:rPr>
      </w:pPr>
      <w:r w:rsidRPr="00964154">
        <w:rPr>
          <w:rFonts w:asciiTheme="minorHAnsi" w:hAnsiTheme="minorHAnsi" w:cstheme="minorHAnsi"/>
          <w:b/>
          <w:sz w:val="22"/>
        </w:rPr>
        <w:t>Degree Program Electives</w:t>
      </w:r>
      <w:r w:rsidRPr="00964154">
        <w:rPr>
          <w:rFonts w:asciiTheme="minorHAnsi" w:hAnsiTheme="minorHAnsi" w:cstheme="minorHAnsi"/>
          <w:sz w:val="22"/>
        </w:rPr>
        <w:t>:</w:t>
      </w:r>
    </w:p>
    <w:p w14:paraId="20F1498E" w14:textId="77777777" w:rsidR="005E74CE" w:rsidRPr="00964154" w:rsidRDefault="005E74CE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964154">
        <w:rPr>
          <w:rFonts w:asciiTheme="minorHAnsi" w:hAnsiTheme="minorHAnsi" w:cstheme="minorHAnsi"/>
          <w:sz w:val="20"/>
          <w:szCs w:val="20"/>
        </w:rPr>
        <w:t>An additional 13.0 credits toward the degree total of 20.0 credits, which includes the second BA major.</w:t>
      </w:r>
    </w:p>
    <w:p w14:paraId="7DC380A6" w14:textId="77777777" w:rsidR="005E74CE" w:rsidRPr="00964154" w:rsidRDefault="005E74CE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0EE07840" w14:textId="639F9FD4" w:rsidR="00F4659F" w:rsidRPr="00964154" w:rsidRDefault="00F60E6F" w:rsidP="000B3273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2"/>
        </w:rPr>
      </w:pPr>
      <w:r w:rsidRPr="00964154">
        <w:rPr>
          <w:rFonts w:asciiTheme="minorHAnsi" w:hAnsiTheme="minorHAnsi" w:cstheme="minorHAnsi"/>
          <w:b/>
          <w:sz w:val="22"/>
        </w:rPr>
        <w:t>Recommendation</w:t>
      </w:r>
    </w:p>
    <w:p w14:paraId="0EE07844" w14:textId="26B2B991" w:rsidR="00F4659F" w:rsidRDefault="00F4659F" w:rsidP="00F4659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732E306" w14:textId="77777777" w:rsidR="00964154" w:rsidRDefault="00964154" w:rsidP="00F4659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A4943D8" w14:textId="77777777" w:rsidR="00964154" w:rsidRDefault="00964154" w:rsidP="00F4659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32BE079" w14:textId="77777777" w:rsidR="00964154" w:rsidRPr="00964154" w:rsidRDefault="00964154" w:rsidP="00F4659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EE07845" w14:textId="77777777" w:rsidR="00F4659F" w:rsidRPr="00964154" w:rsidRDefault="00F4659F" w:rsidP="00F4659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EE0784A" w14:textId="6ED054B4" w:rsidR="00A10D00" w:rsidRPr="00964154" w:rsidRDefault="008B4271" w:rsidP="007336AE">
      <w:pPr>
        <w:spacing w:after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Program </w:t>
      </w:r>
      <w:r w:rsidR="00F60E6F" w:rsidRPr="00964154">
        <w:rPr>
          <w:rFonts w:asciiTheme="minorHAnsi" w:hAnsiTheme="minorHAnsi" w:cstheme="minorHAnsi"/>
          <w:b/>
          <w:sz w:val="22"/>
        </w:rPr>
        <w:t>Notes</w:t>
      </w:r>
    </w:p>
    <w:p w14:paraId="6C502BFC" w14:textId="77777777" w:rsidR="00014F62" w:rsidRPr="00964154" w:rsidRDefault="00014F62" w:rsidP="00014F62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964154">
        <w:rPr>
          <w:rFonts w:asciiTheme="minorHAnsi" w:hAnsiTheme="minorHAnsi" w:cstheme="minorHAnsi"/>
          <w:bCs/>
          <w:sz w:val="20"/>
          <w:szCs w:val="20"/>
        </w:rPr>
        <w:t>Students should note that courses on the list of KS-approved courses may have their own departmental prerequisites and other exclusions, for which the student is responsible.</w:t>
      </w:r>
    </w:p>
    <w:p w14:paraId="5AB440BB" w14:textId="77777777" w:rsidR="00014F62" w:rsidRPr="00964154" w:rsidRDefault="00014F62" w:rsidP="00014F62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964154">
        <w:rPr>
          <w:rFonts w:asciiTheme="minorHAnsi" w:hAnsiTheme="minorHAnsi" w:cstheme="minorHAnsi"/>
          <w:bCs/>
          <w:sz w:val="20"/>
          <w:szCs w:val="20"/>
        </w:rPr>
        <w:t>Cultural Studies honours students will not be given special permission to enrol in KS-approved courses offered by other departments or programs if these courses are full.</w:t>
      </w:r>
    </w:p>
    <w:p w14:paraId="50242C36" w14:textId="77777777" w:rsidR="00014F62" w:rsidRPr="00964154" w:rsidRDefault="00014F62" w:rsidP="00014F62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964154">
        <w:rPr>
          <w:rFonts w:asciiTheme="minorHAnsi" w:hAnsiTheme="minorHAnsi" w:cstheme="minorHAnsi"/>
          <w:bCs/>
          <w:sz w:val="20"/>
          <w:szCs w:val="20"/>
        </w:rPr>
        <w:t>Students are advised that the department may approve the inclusion of 300 and 400 level courses from cognate disciplines in a particular student's program if the topics are relevant to their course of study.</w:t>
      </w:r>
    </w:p>
    <w:p w14:paraId="19DCE3CB" w14:textId="0BD2FD14" w:rsidR="00014F62" w:rsidRPr="00964154" w:rsidRDefault="00014F62" w:rsidP="00014F62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964154">
        <w:rPr>
          <w:rFonts w:asciiTheme="minorHAnsi" w:hAnsiTheme="minorHAnsi" w:cstheme="minorHAnsi"/>
          <w:bCs/>
          <w:sz w:val="20"/>
          <w:szCs w:val="20"/>
        </w:rPr>
        <w:t xml:space="preserve">Refer to the </w:t>
      </w:r>
      <w:hyperlink r:id="rId8" w:history="1">
        <w:r w:rsidRPr="004E43A6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University Regulations</w:t>
        </w:r>
      </w:hyperlink>
      <w:r w:rsidRPr="00964154">
        <w:rPr>
          <w:rFonts w:asciiTheme="minorHAnsi" w:hAnsiTheme="minorHAnsi" w:cstheme="minorHAnsi"/>
          <w:bCs/>
          <w:sz w:val="20"/>
          <w:szCs w:val="20"/>
        </w:rPr>
        <w:t xml:space="preserve"> chapter for progression and course regulations and the earlier section regarding </w:t>
      </w:r>
      <w:hyperlink r:id="rId9" w:history="1">
        <w:r w:rsidRPr="002974B2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Regulations for All Honours Programs</w:t>
        </w:r>
      </w:hyperlink>
      <w:r w:rsidRPr="00964154">
        <w:rPr>
          <w:rFonts w:asciiTheme="minorHAnsi" w:hAnsiTheme="minorHAnsi" w:cstheme="minorHAnsi"/>
          <w:bCs/>
          <w:sz w:val="20"/>
          <w:szCs w:val="20"/>
        </w:rPr>
        <w:t>.</w:t>
      </w:r>
    </w:p>
    <w:sectPr w:rsidR="00014F62" w:rsidRPr="00964154" w:rsidSect="000B3273">
      <w:pgSz w:w="15840" w:h="12240" w:orient="landscape"/>
      <w:pgMar w:top="288" w:right="576" w:bottom="288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5D3"/>
    <w:multiLevelType w:val="multilevel"/>
    <w:tmpl w:val="3004809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8167A9"/>
    <w:multiLevelType w:val="hybridMultilevel"/>
    <w:tmpl w:val="5D02A52C"/>
    <w:lvl w:ilvl="0" w:tplc="D0D61B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CDE"/>
    <w:multiLevelType w:val="hybridMultilevel"/>
    <w:tmpl w:val="519EB5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A3161"/>
    <w:multiLevelType w:val="hybridMultilevel"/>
    <w:tmpl w:val="FC9C9A6E"/>
    <w:lvl w:ilvl="0" w:tplc="D0D61B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145B7"/>
    <w:multiLevelType w:val="hybridMultilevel"/>
    <w:tmpl w:val="5D02A52C"/>
    <w:lvl w:ilvl="0" w:tplc="D0D61B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437C"/>
    <w:multiLevelType w:val="hybridMultilevel"/>
    <w:tmpl w:val="806C4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D5831"/>
    <w:multiLevelType w:val="hybridMultilevel"/>
    <w:tmpl w:val="3DA8D5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2710E"/>
    <w:multiLevelType w:val="multilevel"/>
    <w:tmpl w:val="F308FD1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11166F1"/>
    <w:multiLevelType w:val="hybridMultilevel"/>
    <w:tmpl w:val="EEB644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02AA1"/>
    <w:multiLevelType w:val="hybridMultilevel"/>
    <w:tmpl w:val="C7AA4CC6"/>
    <w:lvl w:ilvl="0" w:tplc="48D0D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39704">
    <w:abstractNumId w:val="6"/>
  </w:num>
  <w:num w:numId="2" w16cid:durableId="907886399">
    <w:abstractNumId w:val="9"/>
  </w:num>
  <w:num w:numId="3" w16cid:durableId="1979383951">
    <w:abstractNumId w:val="5"/>
  </w:num>
  <w:num w:numId="4" w16cid:durableId="162865976">
    <w:abstractNumId w:val="3"/>
  </w:num>
  <w:num w:numId="5" w16cid:durableId="1036537968">
    <w:abstractNumId w:val="4"/>
  </w:num>
  <w:num w:numId="6" w16cid:durableId="1510486159">
    <w:abstractNumId w:val="1"/>
  </w:num>
  <w:num w:numId="7" w16cid:durableId="1344895367">
    <w:abstractNumId w:val="0"/>
  </w:num>
  <w:num w:numId="8" w16cid:durableId="295528845">
    <w:abstractNumId w:val="7"/>
  </w:num>
  <w:num w:numId="9" w16cid:durableId="1486583670">
    <w:abstractNumId w:val="2"/>
  </w:num>
  <w:num w:numId="10" w16cid:durableId="1285694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00"/>
    <w:rsid w:val="00014F62"/>
    <w:rsid w:val="00062013"/>
    <w:rsid w:val="000638F9"/>
    <w:rsid w:val="00067406"/>
    <w:rsid w:val="00074352"/>
    <w:rsid w:val="00080DED"/>
    <w:rsid w:val="00082A06"/>
    <w:rsid w:val="00090F1D"/>
    <w:rsid w:val="00092254"/>
    <w:rsid w:val="000B3273"/>
    <w:rsid w:val="000C010E"/>
    <w:rsid w:val="000E7F4D"/>
    <w:rsid w:val="00113475"/>
    <w:rsid w:val="00115CB1"/>
    <w:rsid w:val="001568BF"/>
    <w:rsid w:val="00204770"/>
    <w:rsid w:val="00207E50"/>
    <w:rsid w:val="00214631"/>
    <w:rsid w:val="002213EE"/>
    <w:rsid w:val="00227316"/>
    <w:rsid w:val="002276A3"/>
    <w:rsid w:val="00233BD0"/>
    <w:rsid w:val="00276EC8"/>
    <w:rsid w:val="002974B2"/>
    <w:rsid w:val="0032220E"/>
    <w:rsid w:val="0033725B"/>
    <w:rsid w:val="00345537"/>
    <w:rsid w:val="00363724"/>
    <w:rsid w:val="0038282D"/>
    <w:rsid w:val="00384FFE"/>
    <w:rsid w:val="003A7CDF"/>
    <w:rsid w:val="003B6BF6"/>
    <w:rsid w:val="003D28E1"/>
    <w:rsid w:val="004063AF"/>
    <w:rsid w:val="004414EA"/>
    <w:rsid w:val="004830A2"/>
    <w:rsid w:val="004E43A6"/>
    <w:rsid w:val="004F0E0E"/>
    <w:rsid w:val="0050499C"/>
    <w:rsid w:val="005636F6"/>
    <w:rsid w:val="00571A48"/>
    <w:rsid w:val="00583916"/>
    <w:rsid w:val="00593DE6"/>
    <w:rsid w:val="005A32BC"/>
    <w:rsid w:val="005D1E73"/>
    <w:rsid w:val="005E288D"/>
    <w:rsid w:val="005E62E3"/>
    <w:rsid w:val="005E74CE"/>
    <w:rsid w:val="006266D5"/>
    <w:rsid w:val="00682CC8"/>
    <w:rsid w:val="006A5147"/>
    <w:rsid w:val="006A5A51"/>
    <w:rsid w:val="006A64A4"/>
    <w:rsid w:val="00717722"/>
    <w:rsid w:val="007336AE"/>
    <w:rsid w:val="007448A4"/>
    <w:rsid w:val="00773234"/>
    <w:rsid w:val="007907F2"/>
    <w:rsid w:val="007A1D6B"/>
    <w:rsid w:val="007A4C76"/>
    <w:rsid w:val="007C3587"/>
    <w:rsid w:val="008144B9"/>
    <w:rsid w:val="00827ED1"/>
    <w:rsid w:val="0084279E"/>
    <w:rsid w:val="00866C65"/>
    <w:rsid w:val="008805F5"/>
    <w:rsid w:val="008839D5"/>
    <w:rsid w:val="008B4271"/>
    <w:rsid w:val="008B693B"/>
    <w:rsid w:val="008B71A3"/>
    <w:rsid w:val="008E0303"/>
    <w:rsid w:val="008E5BFC"/>
    <w:rsid w:val="008F2E56"/>
    <w:rsid w:val="0092669F"/>
    <w:rsid w:val="00964154"/>
    <w:rsid w:val="009876F4"/>
    <w:rsid w:val="009C55C4"/>
    <w:rsid w:val="009D58A8"/>
    <w:rsid w:val="009F3301"/>
    <w:rsid w:val="00A10D00"/>
    <w:rsid w:val="00A27DA0"/>
    <w:rsid w:val="00A629CB"/>
    <w:rsid w:val="00A85F94"/>
    <w:rsid w:val="00AB7DA7"/>
    <w:rsid w:val="00AE4265"/>
    <w:rsid w:val="00AF5752"/>
    <w:rsid w:val="00B0383B"/>
    <w:rsid w:val="00B368BE"/>
    <w:rsid w:val="00BD7FCD"/>
    <w:rsid w:val="00C03884"/>
    <w:rsid w:val="00C47ABE"/>
    <w:rsid w:val="00C76819"/>
    <w:rsid w:val="00C82920"/>
    <w:rsid w:val="00C92395"/>
    <w:rsid w:val="00CC72E8"/>
    <w:rsid w:val="00CD278E"/>
    <w:rsid w:val="00CF2420"/>
    <w:rsid w:val="00D41577"/>
    <w:rsid w:val="00D5092F"/>
    <w:rsid w:val="00D65D4F"/>
    <w:rsid w:val="00DA46F1"/>
    <w:rsid w:val="00DC55CD"/>
    <w:rsid w:val="00E5162C"/>
    <w:rsid w:val="00E65689"/>
    <w:rsid w:val="00E81D44"/>
    <w:rsid w:val="00EA3F3A"/>
    <w:rsid w:val="00EB7C8F"/>
    <w:rsid w:val="00EE33F1"/>
    <w:rsid w:val="00F21CA0"/>
    <w:rsid w:val="00F31B19"/>
    <w:rsid w:val="00F44271"/>
    <w:rsid w:val="00F4659F"/>
    <w:rsid w:val="00F510E2"/>
    <w:rsid w:val="00F60E6F"/>
    <w:rsid w:val="00F772EF"/>
    <w:rsid w:val="00F86C29"/>
    <w:rsid w:val="00F9660E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7831"/>
  <w15:docId w15:val="{13474E9B-8AF9-4E86-90AA-42F1DAE2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8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162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E4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42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-calendar.wlu.ca/section.php?cal=1&amp;s=1174&amp;y=9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ademic-calendar.wlu.ca/section.php?cal=1&amp;s=1169&amp;ss=4644&amp;y=9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64DFA9176A4F1EA31D522DC3CB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9C4C-1CAD-465D-86F1-A56B71A08D41}"/>
      </w:docPartPr>
      <w:docPartBody>
        <w:p w:rsidR="000D2F43" w:rsidRDefault="00670D54" w:rsidP="00670D54">
          <w:pPr>
            <w:pStyle w:val="9864DFA9176A4F1EA31D522DC3CB574B"/>
          </w:pPr>
          <w:r w:rsidRPr="005636F6">
            <w:rPr>
              <w:rStyle w:val="PlaceholderText"/>
              <w:color w:val="auto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F6"/>
    <w:rsid w:val="00040B84"/>
    <w:rsid w:val="000D2F43"/>
    <w:rsid w:val="00392DF6"/>
    <w:rsid w:val="00670D54"/>
    <w:rsid w:val="00673394"/>
    <w:rsid w:val="0084279E"/>
    <w:rsid w:val="009C55C4"/>
    <w:rsid w:val="00A80808"/>
    <w:rsid w:val="00BE3FCB"/>
    <w:rsid w:val="00C03884"/>
    <w:rsid w:val="00D80B77"/>
    <w:rsid w:val="00D9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D54"/>
    <w:rPr>
      <w:color w:val="808080"/>
    </w:rPr>
  </w:style>
  <w:style w:type="paragraph" w:customStyle="1" w:styleId="9864DFA9176A4F1EA31D522DC3CB574B">
    <w:name w:val="9864DFA9176A4F1EA31D522DC3CB574B"/>
    <w:rsid w:val="00670D54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1922C921AE64B8FD6166187EEF62D" ma:contentTypeVersion="18" ma:contentTypeDescription="Create a new document." ma:contentTypeScope="" ma:versionID="eca39c65c30496d2fac821d2ff68de1c">
  <xsd:schema xmlns:xsd="http://www.w3.org/2001/XMLSchema" xmlns:xs="http://www.w3.org/2001/XMLSchema" xmlns:p="http://schemas.microsoft.com/office/2006/metadata/properties" xmlns:ns2="a1a24888-4f18-4687-a02f-bb19b9e82a62" xmlns:ns3="759b5a85-c862-4dc0-9e09-b63efc680087" xmlns:ns4="ac3b9fd6-5397-4331-80b5-7c5a2866cf32" targetNamespace="http://schemas.microsoft.com/office/2006/metadata/properties" ma:root="true" ma:fieldsID="dea6d8af5ed30c0101258066a84fd8f0" ns2:_="" ns3:_="" ns4:_="">
    <xsd:import namespace="a1a24888-4f18-4687-a02f-bb19b9e82a62"/>
    <xsd:import namespace="759b5a85-c862-4dc0-9e09-b63efc680087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4888-4f18-4687-a02f-bb19b9e82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b5a85-c862-4dc0-9e09-b63efc680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23466c4-23fd-420e-b0c6-c25538cca3c2}" ma:internalName="TaxCatchAll" ma:showField="CatchAllData" ma:web="759b5a85-c862-4dc0-9e09-b63efc68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a1a24888-4f18-4687-a02f-bb19b9e82a62" xsi:nil="true"/>
    <TaxCatchAll xmlns="ac3b9fd6-5397-4331-80b5-7c5a2866cf32" xsi:nil="true"/>
    <lcf76f155ced4ddcb4097134ff3c332f xmlns="a1a24888-4f18-4687-a02f-bb19b9e82a62">
      <Terms xmlns="http://schemas.microsoft.com/office/infopath/2007/PartnerControls"/>
    </lcf76f155ced4ddcb4097134ff3c332f>
    <SharedWithUsers xmlns="759b5a85-c862-4dc0-9e09-b63efc680087">
      <UserInfo>
        <DisplayName/>
        <AccountId xsi:nil="true"/>
        <AccountType/>
      </UserInfo>
    </SharedWithUsers>
    <MediaLengthInSeconds xmlns="a1a24888-4f18-4687-a02f-bb19b9e82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DA52C-3DA3-4F1C-9451-BC9D77848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24888-4f18-4687-a02f-bb19b9e82a62"/>
    <ds:schemaRef ds:uri="759b5a85-c862-4dc0-9e09-b63efc680087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9FBB1-D5C1-4C47-A08A-BE3E131B781D}">
  <ds:schemaRefs>
    <ds:schemaRef ds:uri="http://schemas.microsoft.com/office/2006/metadata/properties"/>
    <ds:schemaRef ds:uri="http://schemas.microsoft.com/office/infopath/2007/PartnerControls"/>
    <ds:schemaRef ds:uri="a1a24888-4f18-4687-a02f-bb19b9e82a62"/>
    <ds:schemaRef ds:uri="ac3b9fd6-5397-4331-80b5-7c5a2866cf32"/>
    <ds:schemaRef ds:uri="759b5a85-c862-4dc0-9e09-b63efc680087"/>
  </ds:schemaRefs>
</ds:datastoreItem>
</file>

<file path=customXml/itemProps3.xml><?xml version="1.0" encoding="utf-8"?>
<ds:datastoreItem xmlns:ds="http://schemas.openxmlformats.org/officeDocument/2006/customXml" ds:itemID="{C77A691B-FDAB-4984-8091-AB320B51F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473</Words>
  <Characters>2550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wluservice</dc:creator>
  <cp:lastModifiedBy>Nathan Rambukkana</cp:lastModifiedBy>
  <cp:revision>12</cp:revision>
  <cp:lastPrinted>2016-08-03T18:01:00Z</cp:lastPrinted>
  <dcterms:created xsi:type="dcterms:W3CDTF">2026-06-02T19:25:00Z</dcterms:created>
  <dcterms:modified xsi:type="dcterms:W3CDTF">2026-06-05T16:27:00Z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0x010100C361922C921AE64B8FD6166187EEF62D</vt:lpwstr>
  </property>
  <property fmtid="{D5CDD505-2E9C-101B-9397-08002B2CF9AE}" pid="3" name="Order">
    <vt:r8>7770400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